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4BF99" w14:textId="77777777" w:rsidR="00C72B0C" w:rsidRDefault="00711E17">
      <w:pPr>
        <w:pStyle w:val="Body"/>
        <w:rPr>
          <w:rStyle w:val="st"/>
          <w:rFonts w:asciiTheme="minorHAnsi" w:eastAsiaTheme="minorEastAsia" w:hAnsiTheme="minorHAnsi" w:cstheme="minorBidi"/>
          <w:color w:val="auto"/>
          <w:bdr w:val="none" w:sz="0" w:space="0" w:color="auto"/>
        </w:rPr>
      </w:pPr>
      <w:r>
        <w:rPr>
          <w:rStyle w:val="st"/>
          <w:b/>
          <w:bCs/>
          <w:lang w:val="fr-FR"/>
        </w:rPr>
        <w:t xml:space="preserve">In </w:t>
      </w:r>
      <w:proofErr w:type="spellStart"/>
      <w:r>
        <w:rPr>
          <w:rStyle w:val="st"/>
          <w:b/>
          <w:bCs/>
          <w:lang w:val="fr-FR"/>
        </w:rPr>
        <w:t>Attendance</w:t>
      </w:r>
      <w:proofErr w:type="spellEnd"/>
      <w:r>
        <w:rPr>
          <w:rStyle w:val="st"/>
          <w:b/>
          <w:bCs/>
          <w:lang w:val="fr-FR"/>
        </w:rPr>
        <w:t xml:space="preserve"> </w:t>
      </w:r>
    </w:p>
    <w:p w14:paraId="1CB729E6" w14:textId="77777777" w:rsidR="00C72B0C" w:rsidRDefault="00C72B0C">
      <w:pPr>
        <w:pStyle w:val="ListParagraph"/>
        <w:ind w:left="0"/>
        <w:sectPr w:rsidR="00C72B0C">
          <w:headerReference w:type="default" r:id="rId7"/>
          <w:footerReference w:type="default" r:id="rId8"/>
          <w:pgSz w:w="12240" w:h="15840"/>
          <w:pgMar w:top="1440" w:right="1800" w:bottom="1440" w:left="1800" w:header="720" w:footer="720" w:gutter="0"/>
          <w:cols w:space="720"/>
        </w:sectPr>
      </w:pPr>
    </w:p>
    <w:p w14:paraId="39CF23D0" w14:textId="77777777" w:rsidR="00C72B0C" w:rsidRDefault="00711E17">
      <w:pPr>
        <w:pStyle w:val="ListParagraph"/>
        <w:numPr>
          <w:ilvl w:val="0"/>
          <w:numId w:val="2"/>
        </w:numPr>
        <w:rPr>
          <w:rStyle w:val="st"/>
        </w:rPr>
      </w:pPr>
      <w:r>
        <w:rPr>
          <w:rStyle w:val="st"/>
          <w:sz w:val="22"/>
          <w:szCs w:val="22"/>
        </w:rPr>
        <w:lastRenderedPageBreak/>
        <w:t xml:space="preserve">Marion Atherton, </w:t>
      </w:r>
      <w:proofErr w:type="spellStart"/>
      <w:r>
        <w:rPr>
          <w:rStyle w:val="st"/>
          <w:sz w:val="22"/>
          <w:szCs w:val="22"/>
        </w:rPr>
        <w:t>Crowden</w:t>
      </w:r>
      <w:proofErr w:type="spellEnd"/>
    </w:p>
    <w:p w14:paraId="5A9DB26F" w14:textId="77777777" w:rsidR="00C72B0C" w:rsidRDefault="00711E17">
      <w:pPr>
        <w:pStyle w:val="ListParagraph"/>
        <w:numPr>
          <w:ilvl w:val="0"/>
          <w:numId w:val="2"/>
        </w:numPr>
        <w:rPr>
          <w:rStyle w:val="st"/>
        </w:rPr>
      </w:pPr>
      <w:r>
        <w:rPr>
          <w:rStyle w:val="st"/>
          <w:sz w:val="22"/>
          <w:szCs w:val="22"/>
        </w:rPr>
        <w:t>Dan Abrahamson, Berkeley Ballet Theater</w:t>
      </w:r>
    </w:p>
    <w:p w14:paraId="6ED33E4A" w14:textId="77777777" w:rsidR="00C72B0C" w:rsidRDefault="00711E17">
      <w:pPr>
        <w:pStyle w:val="ListParagraph"/>
        <w:numPr>
          <w:ilvl w:val="0"/>
          <w:numId w:val="2"/>
        </w:numPr>
        <w:rPr>
          <w:rStyle w:val="st"/>
        </w:rPr>
      </w:pPr>
      <w:r>
        <w:rPr>
          <w:rStyle w:val="st"/>
          <w:sz w:val="22"/>
          <w:szCs w:val="22"/>
        </w:rPr>
        <w:t>Beryl Baker, Berkeley Repertory Theatre</w:t>
      </w:r>
    </w:p>
    <w:p w14:paraId="3909814A" w14:textId="77777777" w:rsidR="00C72B0C" w:rsidRDefault="00711E17">
      <w:pPr>
        <w:pStyle w:val="ListParagraph"/>
        <w:numPr>
          <w:ilvl w:val="0"/>
          <w:numId w:val="2"/>
        </w:numPr>
        <w:rPr>
          <w:rStyle w:val="st"/>
        </w:rPr>
      </w:pPr>
      <w:r>
        <w:rPr>
          <w:rStyle w:val="st"/>
          <w:sz w:val="22"/>
          <w:szCs w:val="22"/>
        </w:rPr>
        <w:t xml:space="preserve">Lisa </w:t>
      </w:r>
      <w:proofErr w:type="spellStart"/>
      <w:r>
        <w:rPr>
          <w:rStyle w:val="st"/>
          <w:sz w:val="22"/>
          <w:szCs w:val="22"/>
        </w:rPr>
        <w:t>Bullwinkel</w:t>
      </w:r>
      <w:proofErr w:type="spellEnd"/>
      <w:r>
        <w:rPr>
          <w:rStyle w:val="st"/>
          <w:sz w:val="22"/>
          <w:szCs w:val="22"/>
        </w:rPr>
        <w:t xml:space="preserve">, Another </w:t>
      </w:r>
      <w:proofErr w:type="spellStart"/>
      <w:r>
        <w:rPr>
          <w:rStyle w:val="st"/>
          <w:sz w:val="22"/>
          <w:szCs w:val="22"/>
        </w:rPr>
        <w:t>Bullwinkel</w:t>
      </w:r>
      <w:proofErr w:type="spellEnd"/>
      <w:r>
        <w:rPr>
          <w:rStyle w:val="st"/>
          <w:sz w:val="22"/>
          <w:szCs w:val="22"/>
        </w:rPr>
        <w:t xml:space="preserve"> Show</w:t>
      </w:r>
    </w:p>
    <w:p w14:paraId="3CB1B6A5" w14:textId="77777777" w:rsidR="00C72B0C" w:rsidRDefault="00711E17">
      <w:pPr>
        <w:pStyle w:val="ListParagraph"/>
        <w:numPr>
          <w:ilvl w:val="0"/>
          <w:numId w:val="2"/>
        </w:numPr>
        <w:rPr>
          <w:rStyle w:val="st"/>
        </w:rPr>
      </w:pPr>
      <w:r>
        <w:rPr>
          <w:rStyle w:val="st"/>
          <w:sz w:val="22"/>
          <w:szCs w:val="22"/>
        </w:rPr>
        <w:t>John Carnahan, Subterranean Art House</w:t>
      </w:r>
    </w:p>
    <w:p w14:paraId="08B8ABB7" w14:textId="77777777" w:rsidR="00C72B0C" w:rsidRDefault="00711E17">
      <w:pPr>
        <w:pStyle w:val="ListParagraph"/>
        <w:numPr>
          <w:ilvl w:val="0"/>
          <w:numId w:val="2"/>
        </w:numPr>
        <w:rPr>
          <w:rStyle w:val="st"/>
        </w:rPr>
      </w:pPr>
      <w:r>
        <w:rPr>
          <w:rStyle w:val="st"/>
          <w:sz w:val="22"/>
          <w:szCs w:val="22"/>
        </w:rPr>
        <w:t>John Caner, Downtown Berkeley Association</w:t>
      </w:r>
    </w:p>
    <w:p w14:paraId="2FA041CE" w14:textId="77777777" w:rsidR="00C72B0C" w:rsidRDefault="00711E17">
      <w:pPr>
        <w:pStyle w:val="ListParagraph"/>
        <w:numPr>
          <w:ilvl w:val="0"/>
          <w:numId w:val="2"/>
        </w:numPr>
        <w:rPr>
          <w:rStyle w:val="st"/>
        </w:rPr>
      </w:pPr>
      <w:r>
        <w:rPr>
          <w:rStyle w:val="st"/>
          <w:sz w:val="22"/>
          <w:szCs w:val="22"/>
        </w:rPr>
        <w:t>Sharon Dolan, Freight and Salvage Coffee House</w:t>
      </w:r>
    </w:p>
    <w:p w14:paraId="320949C3" w14:textId="77777777" w:rsidR="00C72B0C" w:rsidRDefault="00711E17">
      <w:pPr>
        <w:pStyle w:val="ListParagraph"/>
        <w:numPr>
          <w:ilvl w:val="0"/>
          <w:numId w:val="2"/>
        </w:numPr>
        <w:rPr>
          <w:rStyle w:val="st"/>
        </w:rPr>
      </w:pPr>
      <w:r>
        <w:rPr>
          <w:rStyle w:val="st"/>
          <w:sz w:val="22"/>
          <w:szCs w:val="22"/>
        </w:rPr>
        <w:t xml:space="preserve">Joyce Jenkins, Poetry Flash </w:t>
      </w:r>
    </w:p>
    <w:p w14:paraId="295F9416" w14:textId="77777777" w:rsidR="00C72B0C" w:rsidRDefault="00711E17">
      <w:pPr>
        <w:pStyle w:val="ListParagraph"/>
        <w:numPr>
          <w:ilvl w:val="0"/>
          <w:numId w:val="2"/>
        </w:numPr>
        <w:rPr>
          <w:rStyle w:val="st"/>
        </w:rPr>
      </w:pPr>
      <w:r>
        <w:rPr>
          <w:rStyle w:val="st"/>
          <w:sz w:val="22"/>
          <w:szCs w:val="22"/>
        </w:rPr>
        <w:t xml:space="preserve">Marian </w:t>
      </w:r>
      <w:proofErr w:type="spellStart"/>
      <w:r>
        <w:rPr>
          <w:rStyle w:val="st"/>
          <w:sz w:val="22"/>
          <w:szCs w:val="22"/>
        </w:rPr>
        <w:t>Kohlstedt</w:t>
      </w:r>
      <w:proofErr w:type="spellEnd"/>
      <w:r>
        <w:rPr>
          <w:rStyle w:val="st"/>
          <w:sz w:val="22"/>
          <w:szCs w:val="22"/>
        </w:rPr>
        <w:t>, West Edge Opera</w:t>
      </w:r>
    </w:p>
    <w:p w14:paraId="52C0C617" w14:textId="77777777" w:rsidR="00C72B0C" w:rsidRDefault="00711E17">
      <w:pPr>
        <w:pStyle w:val="ListParagraph"/>
        <w:numPr>
          <w:ilvl w:val="0"/>
          <w:numId w:val="2"/>
        </w:numPr>
        <w:rPr>
          <w:rStyle w:val="st"/>
        </w:rPr>
      </w:pPr>
      <w:r>
        <w:rPr>
          <w:rStyle w:val="st"/>
          <w:sz w:val="22"/>
          <w:szCs w:val="22"/>
        </w:rPr>
        <w:t>Michael R. Cohen, Actors Ensemble of Berkeley</w:t>
      </w:r>
    </w:p>
    <w:p w14:paraId="487C3FBD" w14:textId="77777777" w:rsidR="00C72B0C" w:rsidRDefault="00711E17">
      <w:pPr>
        <w:pStyle w:val="ListParagraph"/>
        <w:numPr>
          <w:ilvl w:val="0"/>
          <w:numId w:val="2"/>
        </w:numPr>
        <w:rPr>
          <w:rStyle w:val="st"/>
        </w:rPr>
      </w:pPr>
      <w:r>
        <w:rPr>
          <w:rStyle w:val="st"/>
          <w:sz w:val="22"/>
          <w:szCs w:val="22"/>
        </w:rPr>
        <w:t xml:space="preserve">Aimee Le </w:t>
      </w:r>
      <w:proofErr w:type="spellStart"/>
      <w:r>
        <w:rPr>
          <w:rStyle w:val="st"/>
          <w:sz w:val="22"/>
          <w:szCs w:val="22"/>
        </w:rPr>
        <w:t>Duc</w:t>
      </w:r>
      <w:proofErr w:type="spellEnd"/>
      <w:r>
        <w:rPr>
          <w:rStyle w:val="st"/>
          <w:sz w:val="22"/>
          <w:szCs w:val="22"/>
        </w:rPr>
        <w:t>, Berkeley Art Center</w:t>
      </w:r>
    </w:p>
    <w:p w14:paraId="61A61844" w14:textId="77777777" w:rsidR="00C72B0C" w:rsidRDefault="00711E17">
      <w:pPr>
        <w:pStyle w:val="ListParagraph"/>
        <w:numPr>
          <w:ilvl w:val="0"/>
          <w:numId w:val="2"/>
        </w:numPr>
        <w:rPr>
          <w:rStyle w:val="st"/>
        </w:rPr>
      </w:pPr>
      <w:r>
        <w:rPr>
          <w:rStyle w:val="st"/>
          <w:sz w:val="22"/>
          <w:szCs w:val="22"/>
        </w:rPr>
        <w:t xml:space="preserve">Aaron Lorenz, La Peña Cultural Center </w:t>
      </w:r>
    </w:p>
    <w:p w14:paraId="3BFDC40B" w14:textId="77777777" w:rsidR="00C72B0C" w:rsidRDefault="00711E17">
      <w:pPr>
        <w:pStyle w:val="ListParagraph"/>
        <w:numPr>
          <w:ilvl w:val="0"/>
          <w:numId w:val="2"/>
        </w:numPr>
        <w:rPr>
          <w:rStyle w:val="st"/>
        </w:rPr>
      </w:pPr>
      <w:r>
        <w:rPr>
          <w:rStyle w:val="st"/>
          <w:sz w:val="22"/>
          <w:szCs w:val="22"/>
        </w:rPr>
        <w:t xml:space="preserve">Mary Ann </w:t>
      </w:r>
      <w:proofErr w:type="spellStart"/>
      <w:r>
        <w:rPr>
          <w:rStyle w:val="st"/>
          <w:sz w:val="22"/>
          <w:szCs w:val="22"/>
        </w:rPr>
        <w:t>Merker</w:t>
      </w:r>
      <w:proofErr w:type="spellEnd"/>
      <w:r>
        <w:rPr>
          <w:rStyle w:val="st"/>
          <w:sz w:val="22"/>
          <w:szCs w:val="22"/>
        </w:rPr>
        <w:t xml:space="preserve">, Civic Arts Coordinator </w:t>
      </w:r>
    </w:p>
    <w:p w14:paraId="11569D96" w14:textId="77777777" w:rsidR="00C72B0C" w:rsidRDefault="00711E17">
      <w:pPr>
        <w:pStyle w:val="ListParagraph"/>
        <w:numPr>
          <w:ilvl w:val="0"/>
          <w:numId w:val="3"/>
        </w:numPr>
        <w:rPr>
          <w:rStyle w:val="st"/>
        </w:rPr>
      </w:pPr>
      <w:proofErr w:type="spellStart"/>
      <w:r>
        <w:rPr>
          <w:rStyle w:val="st"/>
          <w:sz w:val="22"/>
          <w:szCs w:val="22"/>
        </w:rPr>
        <w:t>Jochelle</w:t>
      </w:r>
      <w:proofErr w:type="spellEnd"/>
      <w:r>
        <w:rPr>
          <w:rStyle w:val="st"/>
          <w:sz w:val="22"/>
          <w:szCs w:val="22"/>
        </w:rPr>
        <w:t xml:space="preserve"> </w:t>
      </w:r>
      <w:proofErr w:type="spellStart"/>
      <w:r>
        <w:rPr>
          <w:rStyle w:val="st"/>
          <w:sz w:val="22"/>
          <w:szCs w:val="22"/>
        </w:rPr>
        <w:t>Pereña</w:t>
      </w:r>
      <w:proofErr w:type="spellEnd"/>
      <w:r>
        <w:rPr>
          <w:rStyle w:val="st"/>
          <w:sz w:val="22"/>
          <w:szCs w:val="22"/>
        </w:rPr>
        <w:t>, Luna Dance Institute</w:t>
      </w:r>
    </w:p>
    <w:p w14:paraId="42E830D3" w14:textId="77777777" w:rsidR="00C72B0C" w:rsidRDefault="00711E17">
      <w:pPr>
        <w:pStyle w:val="ListParagraph"/>
        <w:numPr>
          <w:ilvl w:val="0"/>
          <w:numId w:val="2"/>
        </w:numPr>
        <w:rPr>
          <w:rStyle w:val="st"/>
        </w:rPr>
      </w:pPr>
      <w:r>
        <w:rPr>
          <w:rStyle w:val="st"/>
          <w:sz w:val="22"/>
          <w:szCs w:val="22"/>
        </w:rPr>
        <w:t xml:space="preserve">Kathryn </w:t>
      </w:r>
      <w:proofErr w:type="spellStart"/>
      <w:r>
        <w:rPr>
          <w:rStyle w:val="st"/>
          <w:sz w:val="22"/>
          <w:szCs w:val="22"/>
        </w:rPr>
        <w:t>Roszak</w:t>
      </w:r>
      <w:proofErr w:type="spellEnd"/>
      <w:r>
        <w:rPr>
          <w:rStyle w:val="st"/>
          <w:sz w:val="22"/>
          <w:szCs w:val="22"/>
        </w:rPr>
        <w:t xml:space="preserve">, Dance </w:t>
      </w:r>
      <w:proofErr w:type="spellStart"/>
      <w:r>
        <w:rPr>
          <w:rStyle w:val="st"/>
          <w:sz w:val="22"/>
          <w:szCs w:val="22"/>
        </w:rPr>
        <w:t>Lumière</w:t>
      </w:r>
      <w:proofErr w:type="spellEnd"/>
    </w:p>
    <w:p w14:paraId="60A5E45E" w14:textId="77777777" w:rsidR="00C72B0C" w:rsidRDefault="00711E17">
      <w:pPr>
        <w:pStyle w:val="ListParagraph"/>
        <w:numPr>
          <w:ilvl w:val="0"/>
          <w:numId w:val="2"/>
        </w:numPr>
        <w:rPr>
          <w:rStyle w:val="st"/>
        </w:rPr>
      </w:pPr>
      <w:r>
        <w:rPr>
          <w:rStyle w:val="st"/>
          <w:sz w:val="22"/>
          <w:szCs w:val="22"/>
        </w:rPr>
        <w:t xml:space="preserve">Weston </w:t>
      </w:r>
      <w:proofErr w:type="spellStart"/>
      <w:r>
        <w:rPr>
          <w:rStyle w:val="st"/>
          <w:sz w:val="22"/>
          <w:szCs w:val="22"/>
        </w:rPr>
        <w:t>Tewya</w:t>
      </w:r>
      <w:proofErr w:type="spellEnd"/>
      <w:r>
        <w:rPr>
          <w:rStyle w:val="st"/>
          <w:sz w:val="22"/>
          <w:szCs w:val="22"/>
        </w:rPr>
        <w:t xml:space="preserve">, Berkeley Civic Arts Commission </w:t>
      </w:r>
    </w:p>
    <w:p w14:paraId="5736E28F" w14:textId="77777777" w:rsidR="00C72B0C" w:rsidRDefault="00C72B0C">
      <w:pPr>
        <w:pStyle w:val="ListParagraph"/>
        <w:ind w:left="0"/>
        <w:rPr>
          <w:rStyle w:val="st"/>
        </w:rPr>
      </w:pPr>
    </w:p>
    <w:p w14:paraId="6F9E5DD1" w14:textId="77777777" w:rsidR="00C72B0C" w:rsidRDefault="00C72B0C">
      <w:pPr>
        <w:pStyle w:val="ListParagraph"/>
        <w:ind w:left="0"/>
        <w:rPr>
          <w:rStyle w:val="st"/>
        </w:rPr>
      </w:pPr>
    </w:p>
    <w:p w14:paraId="2981FAE9" w14:textId="77777777" w:rsidR="00C72B0C" w:rsidRDefault="00C72B0C">
      <w:pPr>
        <w:pStyle w:val="ListParagraph"/>
        <w:ind w:left="0"/>
        <w:rPr>
          <w:rStyle w:val="st"/>
        </w:rPr>
      </w:pPr>
    </w:p>
    <w:p w14:paraId="7A838A58" w14:textId="77777777" w:rsidR="00C72B0C" w:rsidRDefault="00C72B0C">
      <w:pPr>
        <w:pStyle w:val="ListParagraph"/>
        <w:ind w:left="0"/>
        <w:rPr>
          <w:rStyle w:val="st"/>
        </w:rPr>
      </w:pPr>
    </w:p>
    <w:p w14:paraId="235F39AC" w14:textId="77777777" w:rsidR="00C72B0C" w:rsidRDefault="00C72B0C">
      <w:pPr>
        <w:pStyle w:val="ListParagraph"/>
        <w:ind w:left="0"/>
        <w:rPr>
          <w:rStyle w:val="Emphasis"/>
        </w:rPr>
      </w:pPr>
    </w:p>
    <w:p w14:paraId="17343DF3" w14:textId="77777777" w:rsidR="00C72B0C" w:rsidRDefault="00711E17">
      <w:pPr>
        <w:pStyle w:val="Body"/>
        <w:rPr>
          <w:rStyle w:val="Emphasis"/>
        </w:rPr>
      </w:pPr>
      <w:r>
        <w:rPr>
          <w:rStyle w:val="st"/>
          <w:i/>
          <w:iCs/>
        </w:rPr>
        <w:t>Not in attendance</w:t>
      </w:r>
    </w:p>
    <w:p w14:paraId="4A394B2C" w14:textId="77777777" w:rsidR="00C72B0C" w:rsidRDefault="00711E17">
      <w:pPr>
        <w:pStyle w:val="ListParagraph"/>
        <w:numPr>
          <w:ilvl w:val="0"/>
          <w:numId w:val="4"/>
        </w:numPr>
        <w:rPr>
          <w:rStyle w:val="st"/>
        </w:rPr>
      </w:pPr>
      <w:r>
        <w:rPr>
          <w:rStyle w:val="st"/>
        </w:rPr>
        <w:t>Katelyn Nomura-</w:t>
      </w:r>
      <w:proofErr w:type="spellStart"/>
      <w:r>
        <w:rPr>
          <w:rStyle w:val="st"/>
        </w:rPr>
        <w:t>Weingrow</w:t>
      </w:r>
      <w:proofErr w:type="spellEnd"/>
      <w:r>
        <w:rPr>
          <w:rStyle w:val="st"/>
        </w:rPr>
        <w:t>, UC Berkeley</w:t>
      </w:r>
    </w:p>
    <w:p w14:paraId="1305C428" w14:textId="77777777" w:rsidR="00C72B0C" w:rsidRDefault="00711E17">
      <w:pPr>
        <w:pStyle w:val="ListParagraph"/>
        <w:numPr>
          <w:ilvl w:val="0"/>
          <w:numId w:val="4"/>
        </w:numPr>
        <w:rPr>
          <w:rStyle w:val="st"/>
        </w:rPr>
      </w:pPr>
      <w:r>
        <w:rPr>
          <w:rStyle w:val="st"/>
        </w:rPr>
        <w:t>Vanessa Ramos, Central Works Theater</w:t>
      </w:r>
    </w:p>
    <w:p w14:paraId="5F42FEF5" w14:textId="77777777" w:rsidR="00C72B0C" w:rsidRDefault="00711E17">
      <w:pPr>
        <w:pStyle w:val="ListParagraph"/>
        <w:numPr>
          <w:ilvl w:val="0"/>
          <w:numId w:val="4"/>
        </w:numPr>
        <w:rPr>
          <w:rStyle w:val="st"/>
        </w:rPr>
      </w:pPr>
      <w:r>
        <w:rPr>
          <w:rStyle w:val="st"/>
        </w:rPr>
        <w:t xml:space="preserve">Julie Saltzman </w:t>
      </w:r>
      <w:proofErr w:type="spellStart"/>
      <w:r>
        <w:rPr>
          <w:rStyle w:val="st"/>
        </w:rPr>
        <w:t>Kellner</w:t>
      </w:r>
      <w:proofErr w:type="spellEnd"/>
      <w:r>
        <w:rPr>
          <w:rStyle w:val="st"/>
        </w:rPr>
        <w:t>, Aurora Theatre Company</w:t>
      </w:r>
    </w:p>
    <w:p w14:paraId="283BE156" w14:textId="77777777" w:rsidR="00C72B0C" w:rsidRDefault="00711E17">
      <w:pPr>
        <w:pStyle w:val="ListParagraph"/>
        <w:numPr>
          <w:ilvl w:val="0"/>
          <w:numId w:val="4"/>
        </w:numPr>
        <w:rPr>
          <w:rStyle w:val="st"/>
        </w:rPr>
      </w:pPr>
      <w:r>
        <w:rPr>
          <w:rStyle w:val="st"/>
        </w:rPr>
        <w:t>Brian Scott, Berkeley Community Media</w:t>
      </w:r>
    </w:p>
    <w:p w14:paraId="1C405C0A" w14:textId="77777777" w:rsidR="00C72B0C" w:rsidRDefault="00711E17">
      <w:pPr>
        <w:pStyle w:val="ListParagraph"/>
        <w:numPr>
          <w:ilvl w:val="0"/>
          <w:numId w:val="4"/>
        </w:numPr>
        <w:rPr>
          <w:rStyle w:val="st"/>
        </w:rPr>
      </w:pPr>
      <w:r>
        <w:rPr>
          <w:rStyle w:val="st"/>
        </w:rPr>
        <w:t xml:space="preserve">Ann </w:t>
      </w:r>
      <w:proofErr w:type="spellStart"/>
      <w:r>
        <w:rPr>
          <w:rStyle w:val="st"/>
        </w:rPr>
        <w:t>Trinca</w:t>
      </w:r>
      <w:proofErr w:type="spellEnd"/>
      <w:r>
        <w:rPr>
          <w:rStyle w:val="st"/>
        </w:rPr>
        <w:t xml:space="preserve">, Berkeley Art Center </w:t>
      </w:r>
    </w:p>
    <w:p w14:paraId="6C179D28" w14:textId="77777777" w:rsidR="00C72B0C" w:rsidRDefault="00711E17">
      <w:pPr>
        <w:pStyle w:val="ListParagraph"/>
        <w:numPr>
          <w:ilvl w:val="0"/>
          <w:numId w:val="4"/>
        </w:numPr>
        <w:rPr>
          <w:rStyle w:val="st"/>
        </w:rPr>
      </w:pPr>
      <w:r>
        <w:rPr>
          <w:rStyle w:val="st"/>
        </w:rPr>
        <w:t xml:space="preserve">Audrey </w:t>
      </w:r>
      <w:proofErr w:type="spellStart"/>
      <w:r>
        <w:rPr>
          <w:rStyle w:val="st"/>
        </w:rPr>
        <w:t>Faine</w:t>
      </w:r>
      <w:proofErr w:type="spellEnd"/>
      <w:r>
        <w:rPr>
          <w:rStyle w:val="st"/>
        </w:rPr>
        <w:t>, The UC Theatre</w:t>
      </w:r>
    </w:p>
    <w:p w14:paraId="60F50A34" w14:textId="77777777" w:rsidR="00C72B0C" w:rsidRDefault="00711E17">
      <w:pPr>
        <w:pStyle w:val="ListParagraph"/>
        <w:numPr>
          <w:ilvl w:val="0"/>
          <w:numId w:val="4"/>
        </w:numPr>
        <w:rPr>
          <w:rStyle w:val="st"/>
        </w:rPr>
      </w:pPr>
      <w:r>
        <w:rPr>
          <w:rStyle w:val="st"/>
        </w:rPr>
        <w:t xml:space="preserve">Alexandra </w:t>
      </w:r>
      <w:proofErr w:type="spellStart"/>
      <w:r>
        <w:rPr>
          <w:rStyle w:val="st"/>
        </w:rPr>
        <w:t>Frappier</w:t>
      </w:r>
      <w:proofErr w:type="spellEnd"/>
      <w:r>
        <w:rPr>
          <w:rStyle w:val="st"/>
        </w:rPr>
        <w:t xml:space="preserve">, </w:t>
      </w:r>
      <w:proofErr w:type="spellStart"/>
      <w:r>
        <w:rPr>
          <w:rStyle w:val="st"/>
        </w:rPr>
        <w:t>Indra’s</w:t>
      </w:r>
      <w:proofErr w:type="spellEnd"/>
      <w:r>
        <w:rPr>
          <w:rStyle w:val="st"/>
        </w:rPr>
        <w:t xml:space="preserve"> Net Theater</w:t>
      </w:r>
    </w:p>
    <w:p w14:paraId="339564B4" w14:textId="77777777" w:rsidR="00C72B0C" w:rsidRDefault="00711E17">
      <w:pPr>
        <w:pStyle w:val="ListParagraph"/>
        <w:numPr>
          <w:ilvl w:val="0"/>
          <w:numId w:val="4"/>
        </w:numPr>
        <w:rPr>
          <w:rStyle w:val="st"/>
        </w:rPr>
      </w:pPr>
      <w:r>
        <w:rPr>
          <w:rStyle w:val="st"/>
        </w:rPr>
        <w:t>Chris Gilbert, Berkeley Community Chorus &amp; Orchestra</w:t>
      </w:r>
    </w:p>
    <w:p w14:paraId="054511E1" w14:textId="77777777" w:rsidR="00C72B0C" w:rsidRDefault="00711E17">
      <w:pPr>
        <w:pStyle w:val="ListParagraph"/>
        <w:numPr>
          <w:ilvl w:val="0"/>
          <w:numId w:val="4"/>
        </w:numPr>
        <w:rPr>
          <w:rStyle w:val="st"/>
        </w:rPr>
      </w:pPr>
      <w:r>
        <w:rPr>
          <w:rStyle w:val="st"/>
        </w:rPr>
        <w:t>Cherie Hill, Luna Dance Institute</w:t>
      </w:r>
    </w:p>
    <w:p w14:paraId="45CB98F7" w14:textId="77777777" w:rsidR="00C72B0C" w:rsidRDefault="00711E17">
      <w:pPr>
        <w:pStyle w:val="ListParagraph"/>
        <w:numPr>
          <w:ilvl w:val="0"/>
          <w:numId w:val="4"/>
        </w:numPr>
        <w:rPr>
          <w:rStyle w:val="st"/>
        </w:rPr>
      </w:pPr>
      <w:proofErr w:type="spellStart"/>
      <w:r>
        <w:rPr>
          <w:rStyle w:val="st"/>
        </w:rPr>
        <w:t>Archana</w:t>
      </w:r>
      <w:proofErr w:type="spellEnd"/>
      <w:r>
        <w:rPr>
          <w:rStyle w:val="st"/>
        </w:rPr>
        <w:t xml:space="preserve"> </w:t>
      </w:r>
      <w:proofErr w:type="spellStart"/>
      <w:r>
        <w:rPr>
          <w:rStyle w:val="st"/>
        </w:rPr>
        <w:t>Horsting</w:t>
      </w:r>
      <w:proofErr w:type="spellEnd"/>
      <w:r>
        <w:rPr>
          <w:rStyle w:val="st"/>
        </w:rPr>
        <w:t>, Kala Art Institute</w:t>
      </w:r>
    </w:p>
    <w:p w14:paraId="2EB8065C" w14:textId="77777777" w:rsidR="00C72B0C" w:rsidRDefault="00711E17">
      <w:pPr>
        <w:pStyle w:val="ListParagraph"/>
        <w:numPr>
          <w:ilvl w:val="0"/>
          <w:numId w:val="4"/>
        </w:numPr>
        <w:rPr>
          <w:rStyle w:val="st"/>
        </w:rPr>
      </w:pPr>
      <w:r>
        <w:rPr>
          <w:rStyle w:val="st"/>
        </w:rPr>
        <w:t xml:space="preserve">Laura </w:t>
      </w:r>
      <w:proofErr w:type="spellStart"/>
      <w:r>
        <w:rPr>
          <w:rStyle w:val="st"/>
        </w:rPr>
        <w:t>Inserra</w:t>
      </w:r>
      <w:proofErr w:type="spellEnd"/>
      <w:r>
        <w:rPr>
          <w:rStyle w:val="st"/>
        </w:rPr>
        <w:t xml:space="preserve">, </w:t>
      </w:r>
      <w:proofErr w:type="spellStart"/>
      <w:r>
        <w:rPr>
          <w:rStyle w:val="st"/>
        </w:rPr>
        <w:t>Samavesha</w:t>
      </w:r>
      <w:proofErr w:type="spellEnd"/>
    </w:p>
    <w:p w14:paraId="64D8CDF6" w14:textId="77777777" w:rsidR="00C72B0C" w:rsidRDefault="00711E17">
      <w:pPr>
        <w:pStyle w:val="ListParagraph"/>
        <w:numPr>
          <w:ilvl w:val="0"/>
          <w:numId w:val="4"/>
        </w:numPr>
        <w:rPr>
          <w:rStyle w:val="st"/>
        </w:rPr>
      </w:pPr>
      <w:r>
        <w:rPr>
          <w:rStyle w:val="st"/>
        </w:rPr>
        <w:t>Rebecca Johnson, Shawl-Anderson Dance Center</w:t>
      </w:r>
    </w:p>
    <w:p w14:paraId="6C624EB3" w14:textId="77777777" w:rsidR="00C72B0C" w:rsidRDefault="00711E17">
      <w:pPr>
        <w:pStyle w:val="ListParagraph"/>
        <w:numPr>
          <w:ilvl w:val="0"/>
          <w:numId w:val="4"/>
        </w:numPr>
        <w:rPr>
          <w:rStyle w:val="st"/>
        </w:rPr>
      </w:pPr>
      <w:r>
        <w:rPr>
          <w:rStyle w:val="st"/>
        </w:rPr>
        <w:t>Liz Lisle, Shotgun Players</w:t>
      </w:r>
    </w:p>
    <w:p w14:paraId="12721E4B" w14:textId="77777777" w:rsidR="00C72B0C" w:rsidRDefault="00711E17">
      <w:pPr>
        <w:pStyle w:val="ListParagraph"/>
        <w:numPr>
          <w:ilvl w:val="0"/>
          <w:numId w:val="5"/>
        </w:numPr>
        <w:rPr>
          <w:rStyle w:val="st"/>
        </w:rPr>
      </w:pPr>
      <w:r>
        <w:rPr>
          <w:rStyle w:val="st"/>
        </w:rPr>
        <w:t xml:space="preserve">Melanie </w:t>
      </w:r>
      <w:proofErr w:type="spellStart"/>
      <w:r>
        <w:rPr>
          <w:rStyle w:val="st"/>
        </w:rPr>
        <w:t>Mentzel</w:t>
      </w:r>
      <w:proofErr w:type="spellEnd"/>
      <w:r>
        <w:rPr>
          <w:rStyle w:val="st"/>
        </w:rPr>
        <w:t>, Berkeley Community Media</w:t>
      </w:r>
    </w:p>
    <w:p w14:paraId="3F00E110" w14:textId="77777777" w:rsidR="00C72B0C" w:rsidRDefault="00C72B0C">
      <w:pPr>
        <w:pStyle w:val="Body"/>
        <w:sectPr w:rsidR="00C72B0C">
          <w:headerReference w:type="default" r:id="rId9"/>
          <w:footerReference w:type="default" r:id="rId10"/>
          <w:type w:val="continuous"/>
          <w:pgSz w:w="12240" w:h="15840"/>
          <w:pgMar w:top="1440" w:right="810" w:bottom="1440" w:left="1620" w:header="720" w:footer="720" w:gutter="0"/>
          <w:cols w:num="2" w:space="630"/>
        </w:sectPr>
      </w:pPr>
    </w:p>
    <w:p w14:paraId="1FC6F709" w14:textId="77777777" w:rsidR="00C72B0C" w:rsidRDefault="00C72B0C">
      <w:pPr>
        <w:pStyle w:val="Body"/>
        <w:rPr>
          <w:rStyle w:val="st"/>
        </w:rPr>
      </w:pPr>
    </w:p>
    <w:p w14:paraId="2EFFCE0A" w14:textId="77777777" w:rsidR="00C72B0C" w:rsidRDefault="00711E17">
      <w:pPr>
        <w:pStyle w:val="Body"/>
        <w:rPr>
          <w:rStyle w:val="Emphasis"/>
        </w:rPr>
      </w:pPr>
      <w:r>
        <w:rPr>
          <w:rStyle w:val="st"/>
          <w:i/>
          <w:iCs/>
        </w:rPr>
        <w:t>Begin at 9:03am</w:t>
      </w:r>
    </w:p>
    <w:p w14:paraId="26903132" w14:textId="77777777" w:rsidR="00C72B0C" w:rsidRDefault="00C72B0C">
      <w:pPr>
        <w:pStyle w:val="Body"/>
        <w:rPr>
          <w:rStyle w:val="st"/>
        </w:rPr>
      </w:pPr>
    </w:p>
    <w:p w14:paraId="04BC23A9" w14:textId="77777777" w:rsidR="00C72B0C" w:rsidRDefault="00711E17">
      <w:pPr>
        <w:pStyle w:val="Body"/>
        <w:rPr>
          <w:rStyle w:val="st"/>
        </w:rPr>
      </w:pPr>
      <w:r>
        <w:rPr>
          <w:rStyle w:val="st"/>
          <w:b/>
          <w:bCs/>
        </w:rPr>
        <w:t xml:space="preserve">Update from Lisa </w:t>
      </w:r>
      <w:proofErr w:type="spellStart"/>
      <w:r>
        <w:rPr>
          <w:rStyle w:val="st"/>
          <w:b/>
          <w:bCs/>
        </w:rPr>
        <w:t>Bullwinkel</w:t>
      </w:r>
      <w:proofErr w:type="spellEnd"/>
      <w:r>
        <w:rPr>
          <w:rStyle w:val="st"/>
          <w:b/>
          <w:bCs/>
        </w:rPr>
        <w:t xml:space="preserve"> on Chancellor</w:t>
      </w:r>
      <w:r>
        <w:rPr>
          <w:rStyle w:val="st"/>
          <w:b/>
          <w:bCs/>
          <w:lang w:val="fr-FR"/>
        </w:rPr>
        <w:t>’</w:t>
      </w:r>
      <w:r>
        <w:rPr>
          <w:rStyle w:val="st"/>
          <w:b/>
          <w:bCs/>
        </w:rPr>
        <w:t>s grant</w:t>
      </w:r>
    </w:p>
    <w:p w14:paraId="40B0AB5D" w14:textId="77777777" w:rsidR="00C72B0C" w:rsidRDefault="00711E17">
      <w:pPr>
        <w:pStyle w:val="Body"/>
        <w:rPr>
          <w:rStyle w:val="st"/>
        </w:rPr>
      </w:pPr>
      <w:r>
        <w:rPr>
          <w:rStyle w:val="st"/>
        </w:rPr>
        <w:t>The fund is set up as a UC focused project: it has to involve the UC in some way. We have an introductory meeting coming up on Monday, November 9</w:t>
      </w:r>
      <w:r>
        <w:rPr>
          <w:rStyle w:val="st"/>
          <w:vertAlign w:val="superscript"/>
        </w:rPr>
        <w:t>th</w:t>
      </w:r>
      <w:r>
        <w:rPr>
          <w:rStyle w:val="st"/>
        </w:rPr>
        <w:t xml:space="preserve"> at the Sky Deck at around 4pm. We talk about the grant and break up into groups that replicate the different sources for the grant. Lisa staffs the Arts table and can talk to you about your grant and get you to find someone whom you can partner with. You are encouraged to apply. We</w:t>
      </w:r>
      <w:r>
        <w:rPr>
          <w:rStyle w:val="st"/>
          <w:lang w:val="fr-FR"/>
        </w:rPr>
        <w:t>’</w:t>
      </w:r>
      <w:proofErr w:type="spellStart"/>
      <w:r>
        <w:rPr>
          <w:rStyle w:val="st"/>
        </w:rPr>
        <w:t>ve</w:t>
      </w:r>
      <w:proofErr w:type="spellEnd"/>
      <w:r>
        <w:rPr>
          <w:rStyle w:val="st"/>
        </w:rPr>
        <w:t xml:space="preserve"> changed the structure from a two-year grant to a one-year grant that, if appropriate, can be extended to two years. Fiscally sponsored arts orgs can apply.</w:t>
      </w:r>
    </w:p>
    <w:p w14:paraId="54AAE5A0" w14:textId="77777777" w:rsidR="00C72B0C" w:rsidRDefault="00C72B0C">
      <w:pPr>
        <w:pStyle w:val="Body"/>
        <w:rPr>
          <w:rStyle w:val="st"/>
        </w:rPr>
      </w:pPr>
    </w:p>
    <w:p w14:paraId="3B3818F8" w14:textId="77777777" w:rsidR="00C72B0C" w:rsidRDefault="00711E17">
      <w:pPr>
        <w:pStyle w:val="Body"/>
        <w:rPr>
          <w:b/>
          <w:bCs/>
        </w:rPr>
      </w:pPr>
      <w:r>
        <w:rPr>
          <w:rStyle w:val="st"/>
          <w:b/>
          <w:bCs/>
        </w:rPr>
        <w:t xml:space="preserve">Other </w:t>
      </w:r>
      <w:r>
        <w:rPr>
          <w:b/>
          <w:bCs/>
        </w:rPr>
        <w:t>Resources for Individual Artist Funding:</w:t>
      </w:r>
    </w:p>
    <w:p w14:paraId="7222C6DF" w14:textId="77777777" w:rsidR="00C72B0C" w:rsidRDefault="00711E17">
      <w:pPr>
        <w:pStyle w:val="Body"/>
        <w:numPr>
          <w:ilvl w:val="0"/>
          <w:numId w:val="6"/>
        </w:numPr>
        <w:rPr>
          <w:rStyle w:val="st"/>
        </w:rPr>
      </w:pPr>
      <w:r>
        <w:rPr>
          <w:rStyle w:val="st"/>
        </w:rPr>
        <w:t>The Center for Cultural Innovation out of Los Angeles:  you can apply for $1K here and there to get funding:  it</w:t>
      </w:r>
      <w:r>
        <w:rPr>
          <w:rStyle w:val="st"/>
          <w:lang w:val="fr-FR"/>
        </w:rPr>
        <w:t>’</w:t>
      </w:r>
      <w:r>
        <w:rPr>
          <w:rStyle w:val="st"/>
        </w:rPr>
        <w:t xml:space="preserve">s for professional development. </w:t>
      </w:r>
    </w:p>
    <w:p w14:paraId="3B343E9D" w14:textId="77777777" w:rsidR="00C72B0C" w:rsidRDefault="00711E17">
      <w:pPr>
        <w:pStyle w:val="Body"/>
        <w:numPr>
          <w:ilvl w:val="0"/>
          <w:numId w:val="6"/>
        </w:numPr>
        <w:rPr>
          <w:rStyle w:val="st"/>
        </w:rPr>
      </w:pPr>
      <w:r>
        <w:rPr>
          <w:rStyle w:val="st"/>
        </w:rPr>
        <w:t xml:space="preserve">Org called WAGE:  Working Artists in the Greater Art Economy. They have a fee calculator to say this is how much according to my budget, to pay artists, etc. </w:t>
      </w:r>
    </w:p>
    <w:p w14:paraId="5E52F290" w14:textId="77777777" w:rsidR="00C72B0C" w:rsidRDefault="00C72B0C">
      <w:pPr>
        <w:pStyle w:val="Body"/>
        <w:rPr>
          <w:rStyle w:val="st"/>
        </w:rPr>
      </w:pPr>
    </w:p>
    <w:p w14:paraId="2F305CE0" w14:textId="77777777" w:rsidR="00C72B0C" w:rsidRDefault="00C72B0C">
      <w:pPr>
        <w:pStyle w:val="Body"/>
        <w:rPr>
          <w:rStyle w:val="st"/>
        </w:rPr>
      </w:pPr>
    </w:p>
    <w:p w14:paraId="6D67B9B1" w14:textId="77777777" w:rsidR="00C72B0C" w:rsidRDefault="00C72B0C">
      <w:pPr>
        <w:pStyle w:val="Body"/>
        <w:rPr>
          <w:rStyle w:val="st"/>
        </w:rPr>
      </w:pPr>
    </w:p>
    <w:p w14:paraId="3F4B9D9B" w14:textId="77777777" w:rsidR="00C72B0C" w:rsidRDefault="00711E17">
      <w:pPr>
        <w:pStyle w:val="Body"/>
        <w:rPr>
          <w:rStyle w:val="st"/>
        </w:rPr>
      </w:pPr>
      <w:r>
        <w:rPr>
          <w:rStyle w:val="st"/>
          <w:b/>
          <w:bCs/>
        </w:rPr>
        <w:lastRenderedPageBreak/>
        <w:t xml:space="preserve">Update by Weston </w:t>
      </w:r>
      <w:proofErr w:type="spellStart"/>
      <w:r>
        <w:rPr>
          <w:rStyle w:val="st"/>
          <w:b/>
          <w:bCs/>
        </w:rPr>
        <w:t>Teruya</w:t>
      </w:r>
      <w:proofErr w:type="spellEnd"/>
      <w:r>
        <w:rPr>
          <w:rStyle w:val="st"/>
          <w:b/>
          <w:bCs/>
        </w:rPr>
        <w:t xml:space="preserve"> from Berkeley Arts Commission </w:t>
      </w:r>
    </w:p>
    <w:p w14:paraId="52EA2923" w14:textId="77777777" w:rsidR="00C72B0C" w:rsidRDefault="00711E17">
      <w:pPr>
        <w:pStyle w:val="Body"/>
        <w:rPr>
          <w:rStyle w:val="st"/>
        </w:rPr>
      </w:pPr>
      <w:r>
        <w:rPr>
          <w:rStyle w:val="st"/>
        </w:rPr>
        <w:t>We</w:t>
      </w:r>
      <w:r>
        <w:rPr>
          <w:rStyle w:val="st"/>
          <w:lang w:val="fr-FR"/>
        </w:rPr>
        <w:t>’</w:t>
      </w:r>
      <w:r>
        <w:rPr>
          <w:rStyle w:val="st"/>
        </w:rPr>
        <w:t xml:space="preserve">re working to review and redraft the grants process in time for the next grant deadline of the 2016 calendar year. We definitely want to keep everyone updated—please attend upcoming Commission meetings. Regarding the percentage of arts legislation, the city is taking a cautious approach to avoid what is happening in Oakland, where their private % for art is being heatedly debated. </w:t>
      </w:r>
    </w:p>
    <w:p w14:paraId="7C38F7C8" w14:textId="77777777" w:rsidR="00C72B0C" w:rsidRDefault="00C72B0C">
      <w:pPr>
        <w:pStyle w:val="Body"/>
        <w:rPr>
          <w:rStyle w:val="st"/>
        </w:rPr>
      </w:pPr>
    </w:p>
    <w:p w14:paraId="3086AC38" w14:textId="77777777" w:rsidR="00C72B0C" w:rsidRDefault="00711E17">
      <w:pPr>
        <w:pStyle w:val="Body"/>
        <w:rPr>
          <w:rStyle w:val="st"/>
        </w:rPr>
      </w:pPr>
      <w:r>
        <w:rPr>
          <w:rStyle w:val="st"/>
        </w:rPr>
        <w:t>For cultural planning, through the help of the chancellor</w:t>
      </w:r>
      <w:r>
        <w:rPr>
          <w:rStyle w:val="st"/>
          <w:lang w:val="fr-FR"/>
        </w:rPr>
        <w:t>’</w:t>
      </w:r>
      <w:r>
        <w:rPr>
          <w:rStyle w:val="st"/>
        </w:rPr>
        <w:t xml:space="preserve">s grant, we recently received funding from the Hewlett Foundation. We are in the process of getting funding approved by the City Council and hopefully will be rolling out a consultant in January. There is an existing cultural plan from 2004 on the Arts Commission website, but things have changed slightly with the shifts in arts policy. </w:t>
      </w:r>
    </w:p>
    <w:p w14:paraId="39899DDC" w14:textId="77777777" w:rsidR="00C72B0C" w:rsidRDefault="00C72B0C">
      <w:pPr>
        <w:pStyle w:val="Body"/>
        <w:rPr>
          <w:rStyle w:val="st"/>
        </w:rPr>
      </w:pPr>
    </w:p>
    <w:p w14:paraId="6F79DFA1" w14:textId="77777777" w:rsidR="00C72B0C" w:rsidRDefault="00711E17">
      <w:pPr>
        <w:pStyle w:val="Body"/>
        <w:rPr>
          <w:rStyle w:val="st"/>
        </w:rPr>
      </w:pPr>
      <w:r>
        <w:rPr>
          <w:rStyle w:val="st"/>
          <w:b/>
          <w:bCs/>
        </w:rPr>
        <w:t xml:space="preserve">Update from Mary Ann </w:t>
      </w:r>
      <w:proofErr w:type="spellStart"/>
      <w:r>
        <w:rPr>
          <w:rStyle w:val="st"/>
          <w:b/>
          <w:bCs/>
        </w:rPr>
        <w:t>Merker</w:t>
      </w:r>
      <w:proofErr w:type="spellEnd"/>
    </w:p>
    <w:p w14:paraId="3185141B" w14:textId="77777777" w:rsidR="00C72B0C" w:rsidRDefault="00711E17">
      <w:pPr>
        <w:pStyle w:val="Body"/>
        <w:rPr>
          <w:rStyle w:val="st"/>
        </w:rPr>
      </w:pPr>
      <w:r>
        <w:rPr>
          <w:rStyle w:val="st"/>
        </w:rPr>
        <w:t>Barbara Goldstein is our consultant—she met with our city attorney and will be hosting a public meeting on October 28</w:t>
      </w:r>
      <w:r>
        <w:rPr>
          <w:rStyle w:val="st"/>
          <w:vertAlign w:val="superscript"/>
        </w:rPr>
        <w:t>th</w:t>
      </w:r>
      <w:r>
        <w:rPr>
          <w:rStyle w:val="st"/>
        </w:rPr>
        <w:t>. It</w:t>
      </w:r>
      <w:r>
        <w:rPr>
          <w:rStyle w:val="st"/>
          <w:lang w:val="fr-FR"/>
        </w:rPr>
        <w:t>’</w:t>
      </w:r>
      <w:proofErr w:type="spellStart"/>
      <w:r>
        <w:rPr>
          <w:rStyle w:val="st"/>
        </w:rPr>
        <w:t>ll</w:t>
      </w:r>
      <w:proofErr w:type="spellEnd"/>
      <w:r>
        <w:rPr>
          <w:rStyle w:val="st"/>
        </w:rPr>
        <w:t xml:space="preserve"> take time and patience to work through a lot of these issues—but the Council is showing interest in the percentage of the arts.</w:t>
      </w:r>
    </w:p>
    <w:p w14:paraId="596129F2" w14:textId="77777777" w:rsidR="00C72B0C" w:rsidRDefault="00C72B0C">
      <w:pPr>
        <w:pStyle w:val="Body"/>
        <w:rPr>
          <w:rStyle w:val="st"/>
        </w:rPr>
      </w:pPr>
    </w:p>
    <w:p w14:paraId="7F931675" w14:textId="77777777" w:rsidR="00C72B0C" w:rsidRDefault="00711E17">
      <w:pPr>
        <w:pStyle w:val="Body"/>
        <w:rPr>
          <w:rStyle w:val="st"/>
        </w:rPr>
      </w:pPr>
      <w:r>
        <w:rPr>
          <w:rStyle w:val="st"/>
          <w:b/>
          <w:bCs/>
        </w:rPr>
        <w:t xml:space="preserve">The BCT position on the support for the arts </w:t>
      </w:r>
    </w:p>
    <w:p w14:paraId="48D175C6" w14:textId="77777777" w:rsidR="00C72B0C" w:rsidRDefault="00711E17">
      <w:pPr>
        <w:pStyle w:val="Body"/>
        <w:rPr>
          <w:rStyle w:val="st"/>
        </w:rPr>
      </w:pPr>
      <w:r>
        <w:rPr>
          <w:rStyle w:val="st"/>
        </w:rPr>
        <w:t xml:space="preserve">To review there are two topics of municipal funding for the arts: </w:t>
      </w:r>
    </w:p>
    <w:p w14:paraId="269FFCBB" w14:textId="77777777" w:rsidR="00C72B0C" w:rsidRDefault="00711E17">
      <w:pPr>
        <w:pStyle w:val="Body"/>
        <w:numPr>
          <w:ilvl w:val="0"/>
          <w:numId w:val="8"/>
        </w:numPr>
        <w:rPr>
          <w:rStyle w:val="st"/>
        </w:rPr>
      </w:pPr>
      <w:r>
        <w:rPr>
          <w:rStyle w:val="st"/>
        </w:rPr>
        <w:t>P</w:t>
      </w:r>
      <w:proofErr w:type="spellStart"/>
      <w:r>
        <w:rPr>
          <w:rStyle w:val="st"/>
          <w:lang w:val="it-IT"/>
        </w:rPr>
        <w:t>rivate</w:t>
      </w:r>
      <w:proofErr w:type="spellEnd"/>
      <w:r>
        <w:rPr>
          <w:rStyle w:val="st"/>
          <w:lang w:val="it-IT"/>
        </w:rPr>
        <w:t xml:space="preserve"> </w:t>
      </w:r>
      <w:r>
        <w:rPr>
          <w:rStyle w:val="st"/>
        </w:rPr>
        <w:t xml:space="preserve">development % tax for art (we already have a public percent for art). 1% of construction cost can do one of two things: </w:t>
      </w:r>
    </w:p>
    <w:p w14:paraId="62AF5691" w14:textId="77777777" w:rsidR="00C72B0C" w:rsidRDefault="00711E17">
      <w:pPr>
        <w:pStyle w:val="Body"/>
        <w:numPr>
          <w:ilvl w:val="2"/>
          <w:numId w:val="10"/>
        </w:numPr>
        <w:rPr>
          <w:rStyle w:val="st"/>
        </w:rPr>
      </w:pPr>
      <w:r>
        <w:rPr>
          <w:rStyle w:val="st"/>
        </w:rPr>
        <w:t>Go to creating art onsite (and there</w:t>
      </w:r>
      <w:r>
        <w:rPr>
          <w:rStyle w:val="st"/>
          <w:lang w:val="fr-FR"/>
        </w:rPr>
        <w:t>’</w:t>
      </w:r>
      <w:r>
        <w:rPr>
          <w:rStyle w:val="st"/>
        </w:rPr>
        <w:t>s a set of parameters being developed for that)</w:t>
      </w:r>
    </w:p>
    <w:p w14:paraId="7B98E133" w14:textId="77777777" w:rsidR="00C72B0C" w:rsidRDefault="00711E17">
      <w:pPr>
        <w:pStyle w:val="Body"/>
        <w:numPr>
          <w:ilvl w:val="2"/>
          <w:numId w:val="10"/>
        </w:numPr>
        <w:rPr>
          <w:rStyle w:val="st"/>
        </w:rPr>
      </w:pPr>
      <w:r>
        <w:rPr>
          <w:rStyle w:val="st"/>
        </w:rPr>
        <w:t xml:space="preserve">Go into the </w:t>
      </w:r>
      <w:proofErr w:type="gramStart"/>
      <w:r>
        <w:rPr>
          <w:rStyle w:val="st"/>
        </w:rPr>
        <w:t>In</w:t>
      </w:r>
      <w:proofErr w:type="gramEnd"/>
      <w:r>
        <w:rPr>
          <w:rStyle w:val="st"/>
        </w:rPr>
        <w:t xml:space="preserve"> Lieu Of fund, which would somehow be distributed to the city to the non-profit organizations. We</w:t>
      </w:r>
      <w:r>
        <w:rPr>
          <w:rStyle w:val="st"/>
          <w:lang w:val="fr-FR"/>
        </w:rPr>
        <w:t>’</w:t>
      </w:r>
      <w:r>
        <w:rPr>
          <w:rStyle w:val="st"/>
        </w:rPr>
        <w:t xml:space="preserve">re hitting a lot of roadblocks to make sure this distribution is equitable. There </w:t>
      </w:r>
      <w:proofErr w:type="spellStart"/>
      <w:r>
        <w:rPr>
          <w:rStyle w:val="st"/>
        </w:rPr>
        <w:t>hasn</w:t>
      </w:r>
      <w:proofErr w:type="spellEnd"/>
      <w:r>
        <w:rPr>
          <w:rStyle w:val="st"/>
          <w:lang w:val="fr-FR"/>
        </w:rPr>
        <w:t>’</w:t>
      </w:r>
      <w:r>
        <w:rPr>
          <w:rStyle w:val="st"/>
        </w:rPr>
        <w:t>t been a statute or a law enacted yet. As of now there</w:t>
      </w:r>
      <w:r>
        <w:rPr>
          <w:rStyle w:val="st"/>
          <w:lang w:val="fr-FR"/>
        </w:rPr>
        <w:t>’</w:t>
      </w:r>
      <w:r>
        <w:rPr>
          <w:rStyle w:val="st"/>
        </w:rPr>
        <w:t>s a policy that</w:t>
      </w:r>
      <w:r>
        <w:rPr>
          <w:rStyle w:val="st"/>
          <w:lang w:val="fr-FR"/>
        </w:rPr>
        <w:t>’</w:t>
      </w:r>
      <w:r>
        <w:rPr>
          <w:rStyle w:val="st"/>
        </w:rPr>
        <w:t xml:space="preserve">s been suggested to City Council. </w:t>
      </w:r>
    </w:p>
    <w:p w14:paraId="33044A47" w14:textId="77777777" w:rsidR="00C72B0C" w:rsidRDefault="00711E17">
      <w:pPr>
        <w:pStyle w:val="Body"/>
        <w:numPr>
          <w:ilvl w:val="0"/>
          <w:numId w:val="8"/>
        </w:numPr>
        <w:rPr>
          <w:rStyle w:val="st"/>
        </w:rPr>
      </w:pPr>
      <w:r>
        <w:rPr>
          <w:rStyle w:val="st"/>
        </w:rPr>
        <w:t xml:space="preserve">Community Benefits: the developers are required to donate X amount to the community if buildings exceed a certain height. First affordable housing, then Labor and then </w:t>
      </w:r>
      <w:r>
        <w:rPr>
          <w:rStyle w:val="st"/>
          <w:i/>
          <w:iCs/>
        </w:rPr>
        <w:t>maybe</w:t>
      </w:r>
      <w:r>
        <w:rPr>
          <w:rStyle w:val="st"/>
        </w:rPr>
        <w:t xml:space="preserve"> the arts community. There</w:t>
      </w:r>
      <w:r>
        <w:rPr>
          <w:rStyle w:val="st"/>
          <w:lang w:val="fr-FR"/>
        </w:rPr>
        <w:t>’</w:t>
      </w:r>
      <w:r>
        <w:rPr>
          <w:rStyle w:val="st"/>
        </w:rPr>
        <w:t>s opportunity, but there</w:t>
      </w:r>
      <w:r>
        <w:rPr>
          <w:rStyle w:val="st"/>
          <w:lang w:val="fr-FR"/>
        </w:rPr>
        <w:t>’</w:t>
      </w:r>
      <w:r>
        <w:rPr>
          <w:rStyle w:val="st"/>
        </w:rPr>
        <w:t xml:space="preserve">s a chance it could be just erased. </w:t>
      </w:r>
    </w:p>
    <w:p w14:paraId="46A25D3C" w14:textId="77777777" w:rsidR="00C72B0C" w:rsidRDefault="00C72B0C">
      <w:pPr>
        <w:pStyle w:val="Body"/>
        <w:rPr>
          <w:rStyle w:val="st"/>
        </w:rPr>
      </w:pPr>
    </w:p>
    <w:p w14:paraId="5DDF9FA9" w14:textId="77777777" w:rsidR="00C72B0C" w:rsidRDefault="00711E17">
      <w:pPr>
        <w:pStyle w:val="Body"/>
        <w:rPr>
          <w:rStyle w:val="st"/>
        </w:rPr>
      </w:pPr>
      <w:r>
        <w:rPr>
          <w:rStyle w:val="st"/>
        </w:rPr>
        <w:t>BCT needs to be specific about what we need when we say support for the arts. We should create a very clear set of ideas we want to advocate for. And then we can submit this to the Berkeley Arts Commission. So then, we</w:t>
      </w:r>
      <w:r>
        <w:rPr>
          <w:rStyle w:val="st"/>
          <w:lang w:val="fr-FR"/>
        </w:rPr>
        <w:t>’</w:t>
      </w:r>
      <w:r>
        <w:rPr>
          <w:rStyle w:val="st"/>
        </w:rPr>
        <w:t>re not advocating for a political position, we</w:t>
      </w:r>
      <w:r>
        <w:rPr>
          <w:rStyle w:val="st"/>
          <w:lang w:val="fr-FR"/>
        </w:rPr>
        <w:t>’</w:t>
      </w:r>
      <w:r>
        <w:rPr>
          <w:rStyle w:val="st"/>
        </w:rPr>
        <w:t>re advocating for a particular need. We will be collecting information from each of you—a survey will be created for the orgs to submit their needs. This is not the first time we</w:t>
      </w:r>
      <w:r>
        <w:rPr>
          <w:rStyle w:val="st"/>
          <w:lang w:val="fr-FR"/>
        </w:rPr>
        <w:t>’</w:t>
      </w:r>
      <w:proofErr w:type="spellStart"/>
      <w:r>
        <w:rPr>
          <w:rStyle w:val="st"/>
        </w:rPr>
        <w:t>ve</w:t>
      </w:r>
      <w:proofErr w:type="spellEnd"/>
      <w:r>
        <w:rPr>
          <w:rStyle w:val="st"/>
        </w:rPr>
        <w:t xml:space="preserve"> collected this information—Lisa B. and Mary Ann M. have given past aggregated information of the Berkeley Cultural Trust orgs collected from past surveys.</w:t>
      </w:r>
    </w:p>
    <w:p w14:paraId="66FD0091" w14:textId="77777777" w:rsidR="00C72B0C" w:rsidRDefault="00C72B0C">
      <w:pPr>
        <w:pStyle w:val="Body"/>
        <w:rPr>
          <w:rStyle w:val="st"/>
        </w:rPr>
      </w:pPr>
    </w:p>
    <w:p w14:paraId="130BA347" w14:textId="77777777" w:rsidR="00C72B0C" w:rsidRDefault="00C72B0C">
      <w:pPr>
        <w:pStyle w:val="Body"/>
        <w:rPr>
          <w:rStyle w:val="st"/>
        </w:rPr>
      </w:pPr>
    </w:p>
    <w:p w14:paraId="4083A426" w14:textId="77777777" w:rsidR="00C72B0C" w:rsidRDefault="00711E17">
      <w:pPr>
        <w:pStyle w:val="Body"/>
        <w:rPr>
          <w:rStyle w:val="st"/>
        </w:rPr>
      </w:pPr>
      <w:r>
        <w:rPr>
          <w:rStyle w:val="st"/>
          <w:b/>
          <w:bCs/>
        </w:rPr>
        <w:lastRenderedPageBreak/>
        <w:t xml:space="preserve">From Dan </w:t>
      </w:r>
      <w:proofErr w:type="spellStart"/>
      <w:r>
        <w:rPr>
          <w:rStyle w:val="st"/>
          <w:b/>
          <w:bCs/>
        </w:rPr>
        <w:t>Abrahamsson</w:t>
      </w:r>
      <w:proofErr w:type="spellEnd"/>
      <w:r>
        <w:rPr>
          <w:rStyle w:val="st"/>
          <w:b/>
          <w:bCs/>
        </w:rPr>
        <w:t xml:space="preserve"> of Berkeley Ballet Theater  </w:t>
      </w:r>
    </w:p>
    <w:p w14:paraId="153D18FA" w14:textId="77777777" w:rsidR="00C72B0C" w:rsidRDefault="00711E17">
      <w:pPr>
        <w:pStyle w:val="Body"/>
        <w:rPr>
          <w:rStyle w:val="st"/>
        </w:rPr>
      </w:pPr>
      <w:r>
        <w:rPr>
          <w:rStyle w:val="st"/>
          <w:b/>
          <w:bCs/>
        </w:rPr>
        <w:t>L</w:t>
      </w:r>
      <w:r>
        <w:rPr>
          <w:rStyle w:val="st"/>
        </w:rPr>
        <w:t>ook in to using graduate students from the Annie Goldman school, who need real world experience pulling research and information for APA (Advanced Policy Analysis).</w:t>
      </w:r>
    </w:p>
    <w:p w14:paraId="63F3FA1F" w14:textId="77777777" w:rsidR="00C72B0C" w:rsidRDefault="00C72B0C">
      <w:pPr>
        <w:pStyle w:val="Body"/>
        <w:rPr>
          <w:rStyle w:val="st"/>
        </w:rPr>
      </w:pPr>
    </w:p>
    <w:p w14:paraId="21CF6628" w14:textId="77777777" w:rsidR="00C72B0C" w:rsidRDefault="00711E17">
      <w:pPr>
        <w:pStyle w:val="Body"/>
        <w:rPr>
          <w:rStyle w:val="st"/>
        </w:rPr>
      </w:pPr>
      <w:r>
        <w:rPr>
          <w:rStyle w:val="st"/>
          <w:b/>
          <w:bCs/>
        </w:rPr>
        <w:t>Brainstorm on topics for BCT org survey questions</w:t>
      </w:r>
    </w:p>
    <w:p w14:paraId="2C8EDFC7" w14:textId="77777777" w:rsidR="00C72B0C" w:rsidRDefault="00711E17">
      <w:pPr>
        <w:pStyle w:val="Body"/>
        <w:rPr>
          <w:rStyle w:val="st"/>
        </w:rPr>
      </w:pPr>
      <w:r>
        <w:rPr>
          <w:rStyle w:val="st"/>
        </w:rPr>
        <w:t xml:space="preserve">Affordable space:  office/admin space, performance space, individual artist housing </w:t>
      </w:r>
    </w:p>
    <w:p w14:paraId="002BA792" w14:textId="77777777" w:rsidR="00C72B0C" w:rsidRDefault="00711E17">
      <w:pPr>
        <w:pStyle w:val="Body"/>
        <w:rPr>
          <w:rStyle w:val="st"/>
        </w:rPr>
      </w:pPr>
      <w:r>
        <w:rPr>
          <w:rStyle w:val="st"/>
        </w:rPr>
        <w:t>Increased art funding</w:t>
      </w:r>
    </w:p>
    <w:p w14:paraId="25C82A16" w14:textId="77777777" w:rsidR="00C72B0C" w:rsidRDefault="00711E17">
      <w:pPr>
        <w:pStyle w:val="Body"/>
        <w:rPr>
          <w:rStyle w:val="st"/>
        </w:rPr>
      </w:pPr>
      <w:r>
        <w:rPr>
          <w:rStyle w:val="st"/>
        </w:rPr>
        <w:t>For small/volunteer arts organizations need help staffing, getting an intern</w:t>
      </w:r>
    </w:p>
    <w:p w14:paraId="0B03619E" w14:textId="77777777" w:rsidR="00C72B0C" w:rsidRDefault="00711E17">
      <w:pPr>
        <w:pStyle w:val="Body"/>
        <w:rPr>
          <w:rStyle w:val="st"/>
        </w:rPr>
      </w:pPr>
      <w:r>
        <w:rPr>
          <w:rStyle w:val="st"/>
        </w:rPr>
        <w:t>Collective marketing</w:t>
      </w:r>
    </w:p>
    <w:p w14:paraId="1BC4A12C" w14:textId="77777777" w:rsidR="00C72B0C" w:rsidRDefault="00711E17">
      <w:pPr>
        <w:pStyle w:val="Body"/>
        <w:rPr>
          <w:rStyle w:val="st"/>
        </w:rPr>
      </w:pPr>
      <w:r>
        <w:rPr>
          <w:rStyle w:val="st"/>
        </w:rPr>
        <w:t>Paying artists for work</w:t>
      </w:r>
    </w:p>
    <w:p w14:paraId="6167E65B" w14:textId="77777777" w:rsidR="00C72B0C" w:rsidRDefault="00711E17">
      <w:pPr>
        <w:pStyle w:val="Body"/>
        <w:rPr>
          <w:rStyle w:val="st"/>
        </w:rPr>
      </w:pPr>
      <w:r>
        <w:rPr>
          <w:rStyle w:val="st"/>
        </w:rPr>
        <w:t>A short-term pool of funding for arts orgs to apply based on need</w:t>
      </w:r>
    </w:p>
    <w:p w14:paraId="69FD14F0" w14:textId="77777777" w:rsidR="00C72B0C" w:rsidRDefault="00711E17">
      <w:pPr>
        <w:pStyle w:val="Body"/>
        <w:rPr>
          <w:rStyle w:val="st"/>
        </w:rPr>
      </w:pPr>
      <w:r>
        <w:rPr>
          <w:rStyle w:val="st"/>
        </w:rPr>
        <w:t>Capital Campaigns—strategic planning, capacity building, general capital improvements</w:t>
      </w:r>
    </w:p>
    <w:p w14:paraId="2D1919E6" w14:textId="77777777" w:rsidR="00C72B0C" w:rsidRDefault="00C72B0C">
      <w:pPr>
        <w:pStyle w:val="Body"/>
        <w:rPr>
          <w:rStyle w:val="st"/>
        </w:rPr>
      </w:pPr>
    </w:p>
    <w:p w14:paraId="370356CF" w14:textId="77777777" w:rsidR="00C72B0C" w:rsidRDefault="00711E17">
      <w:pPr>
        <w:pStyle w:val="Body"/>
        <w:rPr>
          <w:rStyle w:val="st"/>
        </w:rPr>
      </w:pPr>
      <w:r>
        <w:rPr>
          <w:rStyle w:val="st"/>
          <w:b/>
          <w:bCs/>
        </w:rPr>
        <w:t>Upcoming changes for the Berkeley Cultural Trust</w:t>
      </w:r>
    </w:p>
    <w:p w14:paraId="16261D44" w14:textId="77777777" w:rsidR="00C72B0C" w:rsidRDefault="00711E17">
      <w:pPr>
        <w:pStyle w:val="Body"/>
        <w:rPr>
          <w:rStyle w:val="st"/>
        </w:rPr>
      </w:pPr>
      <w:r>
        <w:rPr>
          <w:rStyle w:val="st"/>
        </w:rPr>
        <w:t xml:space="preserve">Berkeley Cultural Trust needs your help: we are looking for some candidates for the Executive Committee for 2016. It would be great to have some new voices and people in for the group. </w:t>
      </w:r>
    </w:p>
    <w:p w14:paraId="4F3D79EB" w14:textId="77777777" w:rsidR="00C72B0C" w:rsidRDefault="00C72B0C">
      <w:pPr>
        <w:pStyle w:val="Body"/>
        <w:rPr>
          <w:rStyle w:val="st"/>
        </w:rPr>
      </w:pPr>
    </w:p>
    <w:p w14:paraId="047AF967" w14:textId="77777777" w:rsidR="00C72B0C" w:rsidRDefault="00711E17">
      <w:pPr>
        <w:pStyle w:val="Body"/>
        <w:rPr>
          <w:rStyle w:val="st"/>
        </w:rPr>
      </w:pPr>
      <w:r>
        <w:rPr>
          <w:rStyle w:val="st"/>
        </w:rPr>
        <w:t xml:space="preserve">Responsibilities are setting the agenda, making sure meetings happen, making sure there is a system of support for the people running this group, great opportunity for you to push for an idea you might have. It originally started as a group of the directors of Berkeley Arts orgs, now it has evolved to more open to anyone who would like to participate. Very informal. </w:t>
      </w:r>
    </w:p>
    <w:p w14:paraId="7CBE8D66" w14:textId="77777777" w:rsidR="00C72B0C" w:rsidRDefault="00C72B0C">
      <w:pPr>
        <w:pStyle w:val="Body"/>
        <w:rPr>
          <w:rStyle w:val="st"/>
        </w:rPr>
      </w:pPr>
    </w:p>
    <w:p w14:paraId="35438FF8" w14:textId="77777777" w:rsidR="00C72B0C" w:rsidRDefault="00711E17">
      <w:pPr>
        <w:pStyle w:val="Body"/>
        <w:rPr>
          <w:rStyle w:val="st"/>
        </w:rPr>
      </w:pPr>
      <w:proofErr w:type="spellStart"/>
      <w:r>
        <w:rPr>
          <w:rStyle w:val="st"/>
          <w:b/>
          <w:bCs/>
          <w:lang w:val="nl-NL"/>
        </w:rPr>
        <w:t>Upcoming</w:t>
      </w:r>
      <w:proofErr w:type="spellEnd"/>
      <w:r>
        <w:rPr>
          <w:rStyle w:val="st"/>
          <w:b/>
          <w:bCs/>
          <w:lang w:val="nl-NL"/>
        </w:rPr>
        <w:t xml:space="preserve"> Meetings</w:t>
      </w:r>
      <w:r>
        <w:rPr>
          <w:rStyle w:val="st"/>
          <w:b/>
          <w:bCs/>
        </w:rPr>
        <w:t xml:space="preserve"> and Events:</w:t>
      </w:r>
    </w:p>
    <w:p w14:paraId="7BF6F821" w14:textId="77777777" w:rsidR="00C72B0C" w:rsidRDefault="00711E17">
      <w:pPr>
        <w:pStyle w:val="Body"/>
        <w:rPr>
          <w:rStyle w:val="st"/>
        </w:rPr>
      </w:pPr>
      <w:r>
        <w:rPr>
          <w:rStyle w:val="st"/>
        </w:rPr>
        <w:t xml:space="preserve">Next BCT </w:t>
      </w:r>
      <w:proofErr w:type="spellStart"/>
      <w:r>
        <w:rPr>
          <w:rStyle w:val="st"/>
        </w:rPr>
        <w:t>Mtg</w:t>
      </w:r>
      <w:proofErr w:type="spellEnd"/>
      <w:r>
        <w:rPr>
          <w:rStyle w:val="st"/>
        </w:rPr>
        <w:t xml:space="preserve">: </w:t>
      </w:r>
      <w:r w:rsidR="00612A4F">
        <w:rPr>
          <w:rStyle w:val="st"/>
        </w:rPr>
        <w:t>TBD</w:t>
      </w:r>
      <w:bookmarkStart w:id="0" w:name="_GoBack"/>
      <w:bookmarkEnd w:id="0"/>
    </w:p>
    <w:p w14:paraId="4C99FE6D" w14:textId="77777777" w:rsidR="00C72B0C" w:rsidRDefault="00711E17">
      <w:pPr>
        <w:pStyle w:val="Body"/>
        <w:rPr>
          <w:rStyle w:val="st"/>
        </w:rPr>
      </w:pPr>
      <w:r>
        <w:t xml:space="preserve">November 6, 2015: </w:t>
      </w:r>
      <w:r>
        <w:rPr>
          <w:rStyle w:val="st"/>
        </w:rPr>
        <w:t>Art Exhibition 2015-2016 opening exhibit is on Friday</w:t>
      </w:r>
    </w:p>
    <w:p w14:paraId="4AC27FED" w14:textId="77777777" w:rsidR="00C72B0C" w:rsidRDefault="00711E17">
      <w:pPr>
        <w:pStyle w:val="Body"/>
      </w:pPr>
      <w:r>
        <w:rPr>
          <w:rStyle w:val="st"/>
        </w:rPr>
        <w:t>October 28</w:t>
      </w:r>
      <w:r>
        <w:rPr>
          <w:rStyle w:val="st"/>
          <w:vertAlign w:val="superscript"/>
        </w:rPr>
        <w:t>th</w:t>
      </w:r>
      <w:r>
        <w:rPr>
          <w:rStyle w:val="st"/>
        </w:rPr>
        <w:t xml:space="preserve">, 6:30pm, North Berkeley Senior Center – Barbara Goldstein </w:t>
      </w:r>
      <w:proofErr w:type="spellStart"/>
      <w:r>
        <w:rPr>
          <w:rStyle w:val="st"/>
        </w:rPr>
        <w:t>Mtg</w:t>
      </w:r>
      <w:proofErr w:type="spellEnd"/>
    </w:p>
    <w:sectPr w:rsidR="00C72B0C" w:rsidSect="00C72B0C">
      <w:headerReference w:type="default" r:id="rId11"/>
      <w:footerReference w:type="default" r:id="rId1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2CBD4" w14:textId="77777777" w:rsidR="00443895" w:rsidRDefault="00443895">
      <w:r>
        <w:separator/>
      </w:r>
    </w:p>
  </w:endnote>
  <w:endnote w:type="continuationSeparator" w:id="0">
    <w:p w14:paraId="4EDE1E94" w14:textId="77777777" w:rsidR="00443895" w:rsidRDefault="0044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9AB4" w14:textId="77777777" w:rsidR="00C72B0C" w:rsidRDefault="00C72B0C">
    <w:pPr>
      <w:pStyle w:val="Footer"/>
      <w:jc w:val="right"/>
    </w:pPr>
    <w:r>
      <w:rPr>
        <w:rStyle w:val="st"/>
      </w:rPr>
      <w:fldChar w:fldCharType="begin"/>
    </w:r>
    <w:r w:rsidR="00711E17">
      <w:rPr>
        <w:rStyle w:val="st"/>
      </w:rPr>
      <w:instrText xml:space="preserve"> PAGE </w:instrText>
    </w:r>
    <w:r>
      <w:rPr>
        <w:rStyle w:val="st"/>
      </w:rPr>
      <w:fldChar w:fldCharType="separate"/>
    </w:r>
    <w:r w:rsidR="00612A4F">
      <w:rPr>
        <w:rStyle w:val="st"/>
        <w:noProof/>
      </w:rPr>
      <w:t>1</w:t>
    </w:r>
    <w:r>
      <w:rPr>
        <w:rStyle w:val="st"/>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0DFC5" w14:textId="77777777" w:rsidR="00C72B0C" w:rsidRDefault="00C72B0C">
    <w:pPr>
      <w:pStyle w:val="Footer"/>
      <w:jc w:val="right"/>
    </w:pPr>
    <w:r>
      <w:rPr>
        <w:rStyle w:val="st"/>
      </w:rPr>
      <w:fldChar w:fldCharType="begin"/>
    </w:r>
    <w:r w:rsidR="00711E17">
      <w:rPr>
        <w:rStyle w:val="st"/>
      </w:rPr>
      <w:instrText xml:space="preserve"> PAGE </w:instrText>
    </w:r>
    <w:r>
      <w:rPr>
        <w:rStyle w:val="st"/>
      </w:rPr>
      <w:fldChar w:fldCharType="separate"/>
    </w:r>
    <w:r w:rsidR="00711E17">
      <w:rPr>
        <w:rStyle w:val="st"/>
      </w:rPr>
      <w:t>3</w:t>
    </w:r>
    <w:r>
      <w:rPr>
        <w:rStyle w:val="st"/>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B57C" w14:textId="77777777" w:rsidR="00C72B0C" w:rsidRDefault="00C72B0C">
    <w:pPr>
      <w:pStyle w:val="Footer"/>
      <w:jc w:val="right"/>
    </w:pPr>
    <w:r>
      <w:rPr>
        <w:rStyle w:val="st"/>
      </w:rPr>
      <w:fldChar w:fldCharType="begin"/>
    </w:r>
    <w:r w:rsidR="00711E17">
      <w:rPr>
        <w:rStyle w:val="st"/>
      </w:rPr>
      <w:instrText xml:space="preserve"> PAGE </w:instrText>
    </w:r>
    <w:r>
      <w:rPr>
        <w:rStyle w:val="st"/>
      </w:rPr>
      <w:fldChar w:fldCharType="separate"/>
    </w:r>
    <w:r w:rsidR="00612A4F">
      <w:rPr>
        <w:rStyle w:val="st"/>
        <w:noProof/>
      </w:rPr>
      <w:t>3</w:t>
    </w:r>
    <w:r>
      <w:rPr>
        <w:rStyle w:val="s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2BFBE" w14:textId="77777777" w:rsidR="00443895" w:rsidRDefault="00443895">
      <w:r>
        <w:separator/>
      </w:r>
    </w:p>
  </w:footnote>
  <w:footnote w:type="continuationSeparator" w:id="0">
    <w:p w14:paraId="6F0F7704" w14:textId="77777777" w:rsidR="00443895" w:rsidRDefault="004438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5215F" w14:textId="77777777" w:rsidR="00C72B0C" w:rsidRDefault="00711E17">
    <w:pPr>
      <w:pStyle w:val="Body"/>
      <w:widowControl w:val="0"/>
      <w:jc w:val="center"/>
      <w:rPr>
        <w:rStyle w:val="st"/>
        <w:rFonts w:ascii="Times New Roman" w:eastAsia="Arial Unicode MS" w:hAnsi="Times New Roman" w:cs="Times New Roman"/>
        <w:color w:val="auto"/>
      </w:rPr>
    </w:pPr>
    <w:r>
      <w:rPr>
        <w:rStyle w:val="st"/>
        <w:sz w:val="22"/>
        <w:szCs w:val="22"/>
      </w:rPr>
      <w:t xml:space="preserve">Berkeley Cultural Trust (BCT) </w:t>
    </w:r>
    <w:proofErr w:type="spellStart"/>
    <w:r>
      <w:rPr>
        <w:rStyle w:val="st"/>
        <w:sz w:val="22"/>
        <w:szCs w:val="22"/>
      </w:rPr>
      <w:t>mtg</w:t>
    </w:r>
    <w:proofErr w:type="spellEnd"/>
  </w:p>
  <w:p w14:paraId="36CE1AC5" w14:textId="77777777" w:rsidR="00C72B0C" w:rsidRDefault="00711E17">
    <w:pPr>
      <w:pStyle w:val="Header"/>
      <w:jc w:val="center"/>
      <w:rPr>
        <w:rStyle w:val="st"/>
      </w:rPr>
    </w:pPr>
    <w:r>
      <w:rPr>
        <w:rStyle w:val="st"/>
        <w:sz w:val="22"/>
        <w:szCs w:val="22"/>
      </w:rPr>
      <w:t>Wednesday, October 14, 2015 9am – 10am</w:t>
    </w:r>
  </w:p>
  <w:p w14:paraId="1BE5C891" w14:textId="77777777" w:rsidR="00C72B0C" w:rsidRDefault="00711E17">
    <w:pPr>
      <w:pStyle w:val="Header"/>
      <w:jc w:val="center"/>
      <w:rPr>
        <w:rStyle w:val="st"/>
      </w:rPr>
    </w:pPr>
    <w:r>
      <w:rPr>
        <w:rStyle w:val="st"/>
        <w:sz w:val="22"/>
        <w:szCs w:val="22"/>
      </w:rPr>
      <w:t>The Sequoia Room, Berkeley City Hall</w:t>
    </w:r>
  </w:p>
  <w:p w14:paraId="594C23B6" w14:textId="77777777" w:rsidR="00C72B0C" w:rsidRDefault="00711E17">
    <w:pPr>
      <w:pStyle w:val="Header"/>
      <w:jc w:val="center"/>
    </w:pPr>
    <w:r>
      <w:rPr>
        <w:rStyle w:val="st"/>
        <w:sz w:val="22"/>
        <w:szCs w:val="22"/>
      </w:rPr>
      <w:t xml:space="preserve">2180 </w:t>
    </w:r>
    <w:proofErr w:type="spellStart"/>
    <w:r>
      <w:rPr>
        <w:rStyle w:val="st"/>
        <w:sz w:val="22"/>
        <w:szCs w:val="22"/>
      </w:rPr>
      <w:t>Milvia</w:t>
    </w:r>
    <w:proofErr w:type="spellEnd"/>
    <w:r>
      <w:rPr>
        <w:rStyle w:val="st"/>
        <w:sz w:val="22"/>
        <w:szCs w:val="22"/>
      </w:rPr>
      <w:t xml:space="preserve"> Street, Berkeley CA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5B53" w14:textId="77777777" w:rsidR="00C72B0C" w:rsidRDefault="00711E17">
    <w:pPr>
      <w:pStyle w:val="Body"/>
      <w:widowControl w:val="0"/>
      <w:jc w:val="center"/>
      <w:rPr>
        <w:rStyle w:val="st"/>
        <w:rFonts w:ascii="Times New Roman" w:eastAsia="Arial Unicode MS" w:hAnsi="Times New Roman" w:cs="Times New Roman"/>
        <w:color w:val="auto"/>
      </w:rPr>
    </w:pPr>
    <w:r>
      <w:rPr>
        <w:rStyle w:val="st"/>
        <w:sz w:val="22"/>
        <w:szCs w:val="22"/>
      </w:rPr>
      <w:t xml:space="preserve">Berkeley Cultural Trust (BCT) </w:t>
    </w:r>
    <w:proofErr w:type="spellStart"/>
    <w:r>
      <w:rPr>
        <w:rStyle w:val="st"/>
        <w:sz w:val="22"/>
        <w:szCs w:val="22"/>
      </w:rPr>
      <w:t>mtg</w:t>
    </w:r>
    <w:proofErr w:type="spellEnd"/>
  </w:p>
  <w:p w14:paraId="0EE0692E" w14:textId="77777777" w:rsidR="00C72B0C" w:rsidRDefault="00711E17">
    <w:pPr>
      <w:pStyle w:val="Header"/>
      <w:jc w:val="center"/>
      <w:rPr>
        <w:rStyle w:val="st"/>
      </w:rPr>
    </w:pPr>
    <w:r>
      <w:rPr>
        <w:rStyle w:val="st"/>
        <w:sz w:val="22"/>
        <w:szCs w:val="22"/>
      </w:rPr>
      <w:t>Wednesday, October 14, 2015 9am – 10am</w:t>
    </w:r>
  </w:p>
  <w:p w14:paraId="522FBE03" w14:textId="77777777" w:rsidR="00C72B0C" w:rsidRDefault="00711E17">
    <w:pPr>
      <w:pStyle w:val="Header"/>
      <w:jc w:val="center"/>
      <w:rPr>
        <w:rStyle w:val="st"/>
      </w:rPr>
    </w:pPr>
    <w:r>
      <w:rPr>
        <w:rStyle w:val="st"/>
        <w:sz w:val="22"/>
        <w:szCs w:val="22"/>
      </w:rPr>
      <w:t>The Sequoia Room, Berkeley City Hall</w:t>
    </w:r>
  </w:p>
  <w:p w14:paraId="0C994AB1" w14:textId="77777777" w:rsidR="00C72B0C" w:rsidRDefault="00711E17">
    <w:pPr>
      <w:pStyle w:val="Header"/>
      <w:jc w:val="center"/>
    </w:pPr>
    <w:r>
      <w:rPr>
        <w:rStyle w:val="st"/>
        <w:sz w:val="22"/>
        <w:szCs w:val="22"/>
      </w:rPr>
      <w:t xml:space="preserve">2180 </w:t>
    </w:r>
    <w:proofErr w:type="spellStart"/>
    <w:r>
      <w:rPr>
        <w:rStyle w:val="st"/>
        <w:sz w:val="22"/>
        <w:szCs w:val="22"/>
      </w:rPr>
      <w:t>Milvia</w:t>
    </w:r>
    <w:proofErr w:type="spellEnd"/>
    <w:r>
      <w:rPr>
        <w:rStyle w:val="st"/>
        <w:sz w:val="22"/>
        <w:szCs w:val="22"/>
      </w:rPr>
      <w:t xml:space="preserve"> Street, Berkeley CA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1A48" w14:textId="77777777" w:rsidR="00C72B0C" w:rsidRDefault="00711E17">
    <w:pPr>
      <w:pStyle w:val="Body"/>
      <w:widowControl w:val="0"/>
      <w:jc w:val="center"/>
      <w:rPr>
        <w:rStyle w:val="st"/>
        <w:rFonts w:ascii="Times New Roman" w:eastAsia="Arial Unicode MS" w:hAnsi="Times New Roman" w:cs="Times New Roman"/>
        <w:color w:val="auto"/>
      </w:rPr>
    </w:pPr>
    <w:r>
      <w:rPr>
        <w:rStyle w:val="st"/>
        <w:sz w:val="22"/>
        <w:szCs w:val="22"/>
      </w:rPr>
      <w:t xml:space="preserve">Berkeley Cultural Trust (BCT) </w:t>
    </w:r>
    <w:proofErr w:type="spellStart"/>
    <w:r>
      <w:rPr>
        <w:rStyle w:val="st"/>
        <w:sz w:val="22"/>
        <w:szCs w:val="22"/>
      </w:rPr>
      <w:t>mtg</w:t>
    </w:r>
    <w:proofErr w:type="spellEnd"/>
  </w:p>
  <w:p w14:paraId="3E4E2DAC" w14:textId="77777777" w:rsidR="00C72B0C" w:rsidRDefault="00711E17">
    <w:pPr>
      <w:pStyle w:val="Header"/>
      <w:jc w:val="center"/>
      <w:rPr>
        <w:rStyle w:val="st"/>
      </w:rPr>
    </w:pPr>
    <w:r>
      <w:rPr>
        <w:rStyle w:val="st"/>
        <w:sz w:val="22"/>
        <w:szCs w:val="22"/>
      </w:rPr>
      <w:t>Wednesday, October 14, 2015 9am – 10am</w:t>
    </w:r>
  </w:p>
  <w:p w14:paraId="583B0071" w14:textId="77777777" w:rsidR="00C72B0C" w:rsidRDefault="00711E17">
    <w:pPr>
      <w:pStyle w:val="Header"/>
      <w:jc w:val="center"/>
      <w:rPr>
        <w:rStyle w:val="st"/>
      </w:rPr>
    </w:pPr>
    <w:r>
      <w:rPr>
        <w:rStyle w:val="st"/>
        <w:sz w:val="22"/>
        <w:szCs w:val="22"/>
      </w:rPr>
      <w:t>The Sequoia Room, Berkeley City Hall</w:t>
    </w:r>
  </w:p>
  <w:p w14:paraId="6A8CCA89" w14:textId="77777777" w:rsidR="00C72B0C" w:rsidRDefault="00711E17">
    <w:pPr>
      <w:pStyle w:val="Header"/>
      <w:jc w:val="center"/>
    </w:pPr>
    <w:r>
      <w:rPr>
        <w:rStyle w:val="st"/>
        <w:sz w:val="22"/>
        <w:szCs w:val="22"/>
      </w:rPr>
      <w:t xml:space="preserve">2180 </w:t>
    </w:r>
    <w:proofErr w:type="spellStart"/>
    <w:r>
      <w:rPr>
        <w:rStyle w:val="st"/>
        <w:sz w:val="22"/>
        <w:szCs w:val="22"/>
      </w:rPr>
      <w:t>Milvia</w:t>
    </w:r>
    <w:proofErr w:type="spellEnd"/>
    <w:r>
      <w:rPr>
        <w:rStyle w:val="st"/>
        <w:sz w:val="22"/>
        <w:szCs w:val="22"/>
      </w:rPr>
      <w:t xml:space="preserve"> Street, Berkeley CA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0442"/>
    <w:multiLevelType w:val="hybridMultilevel"/>
    <w:tmpl w:val="2F2403DC"/>
    <w:styleLink w:val="Bullet"/>
    <w:lvl w:ilvl="0" w:tplc="61BCC3F0">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808D9C8">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E287F2">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448C9BE">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2128C50">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7440AF8">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EA12A2">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7C6714">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688C52">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272A253B"/>
    <w:multiLevelType w:val="hybridMultilevel"/>
    <w:tmpl w:val="EED6453C"/>
    <w:styleLink w:val="Bullet0"/>
    <w:lvl w:ilvl="0" w:tplc="7018A680">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E0E8010">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FE617A">
      <w:start w:val="1"/>
      <w:numFmt w:val="decimal"/>
      <w:lvlText w:val="%3."/>
      <w:lvlJc w:val="left"/>
      <w:pPr>
        <w:ind w:left="720" w:hanging="36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D2BDFE">
      <w:start w:val="1"/>
      <w:numFmt w:val="decimal"/>
      <w:lvlText w:val="%4."/>
      <w:lvlJc w:val="left"/>
      <w:pPr>
        <w:ind w:left="900" w:hanging="36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D81880">
      <w:start w:val="1"/>
      <w:numFmt w:val="decimal"/>
      <w:lvlText w:val="%5."/>
      <w:lvlJc w:val="left"/>
      <w:pPr>
        <w:ind w:left="1080" w:hanging="36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CAEE62">
      <w:start w:val="1"/>
      <w:numFmt w:val="decimal"/>
      <w:lvlText w:val="%6."/>
      <w:lvlJc w:val="left"/>
      <w:pPr>
        <w:ind w:left="1260" w:hanging="36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3221CD8">
      <w:start w:val="1"/>
      <w:numFmt w:val="decimal"/>
      <w:lvlText w:val="%7."/>
      <w:lvlJc w:val="left"/>
      <w:pPr>
        <w:ind w:left="1440" w:hanging="36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56C014">
      <w:start w:val="1"/>
      <w:numFmt w:val="decimal"/>
      <w:lvlText w:val="%8."/>
      <w:lvlJc w:val="left"/>
      <w:pPr>
        <w:ind w:left="1620" w:hanging="36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C8C2B8">
      <w:start w:val="1"/>
      <w:numFmt w:val="decimal"/>
      <w:lvlText w:val="%9."/>
      <w:lvlJc w:val="left"/>
      <w:pPr>
        <w:ind w:left="1800" w:hanging="36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3B893522"/>
    <w:multiLevelType w:val="hybridMultilevel"/>
    <w:tmpl w:val="2F2403DC"/>
    <w:numStyleLink w:val="Bullet"/>
  </w:abstractNum>
  <w:abstractNum w:abstractNumId="3">
    <w:nsid w:val="4F66431C"/>
    <w:multiLevelType w:val="hybridMultilevel"/>
    <w:tmpl w:val="EED6453C"/>
    <w:numStyleLink w:val="Bullet0"/>
  </w:abstractNum>
  <w:abstractNum w:abstractNumId="4">
    <w:nsid w:val="595968C8"/>
    <w:multiLevelType w:val="hybridMultilevel"/>
    <w:tmpl w:val="44467D74"/>
    <w:numStyleLink w:val="ImportedStyle1"/>
  </w:abstractNum>
  <w:abstractNum w:abstractNumId="5">
    <w:nsid w:val="623C6655"/>
    <w:multiLevelType w:val="hybridMultilevel"/>
    <w:tmpl w:val="44467D74"/>
    <w:styleLink w:val="ImportedStyle1"/>
    <w:lvl w:ilvl="0" w:tplc="4C56DE0C">
      <w:start w:val="1"/>
      <w:numFmt w:val="bullet"/>
      <w:lvlText w:val="•"/>
      <w:lvlJc w:val="left"/>
      <w:pPr>
        <w:ind w:left="39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F2CF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03AF5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B329B4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0220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70007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5BC4EC2">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201B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8AA01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7199457D"/>
    <w:multiLevelType w:val="hybridMultilevel"/>
    <w:tmpl w:val="1B5606AC"/>
    <w:lvl w:ilvl="0" w:tplc="4EAC818C">
      <w:start w:val="1"/>
      <w:numFmt w:val="bullet"/>
      <w:lvlText w:val="•"/>
      <w:lvlJc w:val="left"/>
      <w:pPr>
        <w:ind w:left="196" w:hanging="1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BF86026">
      <w:start w:val="1"/>
      <w:numFmt w:val="bullet"/>
      <w:lvlText w:val="•"/>
      <w:lvlJc w:val="left"/>
      <w:pPr>
        <w:ind w:left="916" w:hanging="1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969B2E">
      <w:start w:val="1"/>
      <w:numFmt w:val="bullet"/>
      <w:lvlText w:val="•"/>
      <w:lvlJc w:val="left"/>
      <w:pPr>
        <w:ind w:left="1636" w:hanging="1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A4C564">
      <w:start w:val="1"/>
      <w:numFmt w:val="bullet"/>
      <w:lvlText w:val="•"/>
      <w:lvlJc w:val="left"/>
      <w:pPr>
        <w:ind w:left="2356" w:hanging="1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F850A4">
      <w:start w:val="1"/>
      <w:numFmt w:val="bullet"/>
      <w:lvlText w:val="•"/>
      <w:lvlJc w:val="left"/>
      <w:pPr>
        <w:ind w:left="3076" w:hanging="1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6C73CA">
      <w:start w:val="1"/>
      <w:numFmt w:val="bullet"/>
      <w:lvlText w:val="•"/>
      <w:lvlJc w:val="left"/>
      <w:pPr>
        <w:ind w:left="3796" w:hanging="1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487E50">
      <w:start w:val="1"/>
      <w:numFmt w:val="bullet"/>
      <w:lvlText w:val="•"/>
      <w:lvlJc w:val="left"/>
      <w:pPr>
        <w:ind w:left="4516" w:hanging="1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90EA370">
      <w:start w:val="1"/>
      <w:numFmt w:val="bullet"/>
      <w:lvlText w:val="•"/>
      <w:lvlJc w:val="left"/>
      <w:pPr>
        <w:ind w:left="5236" w:hanging="1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F63A00">
      <w:start w:val="1"/>
      <w:numFmt w:val="bullet"/>
      <w:lvlText w:val="•"/>
      <w:lvlJc w:val="left"/>
      <w:pPr>
        <w:ind w:left="5956" w:hanging="1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4"/>
  </w:num>
  <w:num w:numId="3">
    <w:abstractNumId w:val="4"/>
    <w:lvlOverride w:ilvl="0">
      <w:lvl w:ilvl="0" w:tplc="91E20694">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72F3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4E1F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48A9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DC17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6833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980C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EF9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92F5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tplc="91E20694">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72F3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4E1F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48A9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DC17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6833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980C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EF9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92F5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0">
      <w:lvl w:ilvl="0" w:tplc="91E20694">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72F3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4E1F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48A9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DC17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6833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980C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EF9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92F5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0C"/>
    <w:rsid w:val="002F3141"/>
    <w:rsid w:val="00443895"/>
    <w:rsid w:val="00546CD4"/>
    <w:rsid w:val="00612A4F"/>
    <w:rsid w:val="00711E17"/>
    <w:rsid w:val="00C72B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49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2B0C"/>
    <w:rPr>
      <w:u w:val="single"/>
    </w:rPr>
  </w:style>
  <w:style w:type="paragraph" w:customStyle="1" w:styleId="Body">
    <w:name w:val="Body"/>
    <w:rsid w:val="00C72B0C"/>
    <w:rPr>
      <w:rFonts w:ascii="Cambria" w:eastAsia="Cambria" w:hAnsi="Cambria" w:cs="Cambria"/>
      <w:color w:val="000000"/>
      <w:sz w:val="24"/>
      <w:szCs w:val="24"/>
      <w:u w:color="000000"/>
    </w:rPr>
  </w:style>
  <w:style w:type="character" w:customStyle="1" w:styleId="st">
    <w:name w:val="st"/>
    <w:rsid w:val="00C72B0C"/>
    <w:rPr>
      <w:lang w:val="en-US"/>
    </w:rPr>
  </w:style>
  <w:style w:type="paragraph" w:styleId="Header">
    <w:name w:val="header"/>
    <w:rsid w:val="00C72B0C"/>
    <w:pPr>
      <w:tabs>
        <w:tab w:val="center" w:pos="4320"/>
        <w:tab w:val="right" w:pos="8640"/>
      </w:tabs>
    </w:pPr>
    <w:rPr>
      <w:rFonts w:ascii="Cambria" w:eastAsia="Cambria" w:hAnsi="Cambria" w:cs="Cambria"/>
      <w:color w:val="000000"/>
      <w:sz w:val="24"/>
      <w:szCs w:val="24"/>
      <w:u w:color="000000"/>
    </w:rPr>
  </w:style>
  <w:style w:type="paragraph" w:styleId="Footer">
    <w:name w:val="footer"/>
    <w:rsid w:val="00C72B0C"/>
    <w:pPr>
      <w:tabs>
        <w:tab w:val="center" w:pos="4320"/>
        <w:tab w:val="right" w:pos="8640"/>
      </w:tabs>
    </w:pPr>
    <w:rPr>
      <w:rFonts w:ascii="Cambria" w:eastAsia="Cambria" w:hAnsi="Cambria" w:cs="Cambria"/>
      <w:color w:val="000000"/>
      <w:sz w:val="24"/>
      <w:szCs w:val="24"/>
      <w:u w:color="000000"/>
    </w:rPr>
  </w:style>
  <w:style w:type="paragraph" w:styleId="ListParagraph">
    <w:name w:val="List Paragraph"/>
    <w:rsid w:val="00C72B0C"/>
    <w:pPr>
      <w:ind w:left="720"/>
    </w:pPr>
    <w:rPr>
      <w:rFonts w:ascii="Cambria" w:eastAsia="Cambria" w:hAnsi="Cambria" w:cs="Cambria"/>
      <w:color w:val="000000"/>
      <w:sz w:val="24"/>
      <w:szCs w:val="24"/>
      <w:u w:color="000000"/>
    </w:rPr>
  </w:style>
  <w:style w:type="numbering" w:customStyle="1" w:styleId="ImportedStyle1">
    <w:name w:val="Imported Style 1"/>
    <w:rsid w:val="00C72B0C"/>
    <w:pPr>
      <w:numPr>
        <w:numId w:val="1"/>
      </w:numPr>
    </w:pPr>
  </w:style>
  <w:style w:type="character" w:styleId="Emphasis">
    <w:name w:val="Emphasis"/>
    <w:basedOn w:val="st"/>
    <w:rsid w:val="00C72B0C"/>
    <w:rPr>
      <w:rFonts w:ascii="Cambria" w:eastAsia="Cambria" w:hAnsi="Cambria" w:cs="Cambria"/>
      <w:i/>
      <w:iCs/>
      <w:lang w:val="en-US"/>
    </w:rPr>
  </w:style>
  <w:style w:type="numbering" w:customStyle="1" w:styleId="Bullet">
    <w:name w:val="Bullet"/>
    <w:rsid w:val="00C72B0C"/>
    <w:pPr>
      <w:numPr>
        <w:numId w:val="7"/>
      </w:numPr>
    </w:pPr>
  </w:style>
  <w:style w:type="numbering" w:customStyle="1" w:styleId="Bullet0">
    <w:name w:val="Bullet.0"/>
    <w:rsid w:val="00C72B0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5331</Characters>
  <Application>Microsoft Macintosh Word</Application>
  <DocSecurity>0</DocSecurity>
  <Lines>44</Lines>
  <Paragraphs>12</Paragraphs>
  <ScaleCrop>false</ScaleCrop>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Aimee Le Duc</cp:lastModifiedBy>
  <cp:revision>2</cp:revision>
  <dcterms:created xsi:type="dcterms:W3CDTF">2015-10-27T19:24:00Z</dcterms:created>
  <dcterms:modified xsi:type="dcterms:W3CDTF">2015-10-27T19:24:00Z</dcterms:modified>
</cp:coreProperties>
</file>