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3024" w14:textId="77777777" w:rsidR="00A2690A" w:rsidRPr="003E4745" w:rsidRDefault="00A2690A" w:rsidP="00A2690A">
      <w:pPr>
        <w:jc w:val="center"/>
        <w:rPr>
          <w:b/>
        </w:rPr>
      </w:pPr>
      <w:r w:rsidRPr="003E4745">
        <w:rPr>
          <w:b/>
        </w:rPr>
        <w:t>Berkeley Cultural Trust (BCT) Meeting</w:t>
      </w:r>
    </w:p>
    <w:p w14:paraId="5FB4B7FB" w14:textId="77777777" w:rsidR="00A2690A" w:rsidRPr="003E4745" w:rsidRDefault="00A2690A" w:rsidP="00A2690A">
      <w:pPr>
        <w:jc w:val="center"/>
        <w:rPr>
          <w:b/>
        </w:rPr>
      </w:pPr>
      <w:r w:rsidRPr="003E4745">
        <w:rPr>
          <w:b/>
        </w:rPr>
        <w:t>Wednesday, February 11, 9am – 10am</w:t>
      </w:r>
    </w:p>
    <w:p w14:paraId="33030F65" w14:textId="77777777" w:rsidR="00A2690A" w:rsidRPr="003E4745" w:rsidRDefault="00A2690A" w:rsidP="00A2690A">
      <w:pPr>
        <w:jc w:val="center"/>
        <w:rPr>
          <w:b/>
        </w:rPr>
      </w:pPr>
      <w:r w:rsidRPr="003E4745">
        <w:rPr>
          <w:b/>
        </w:rPr>
        <w:t>Freight and Salvage</w:t>
      </w:r>
    </w:p>
    <w:p w14:paraId="17726F29" w14:textId="77777777" w:rsidR="00A2690A" w:rsidRPr="003E4745" w:rsidRDefault="00A2690A" w:rsidP="00A2690A">
      <w:pPr>
        <w:jc w:val="center"/>
        <w:rPr>
          <w:b/>
        </w:rPr>
      </w:pPr>
      <w:r w:rsidRPr="003E4745">
        <w:rPr>
          <w:b/>
        </w:rPr>
        <w:t>2020 Addison Street, 2</w:t>
      </w:r>
      <w:r w:rsidRPr="003E4745">
        <w:rPr>
          <w:b/>
          <w:vertAlign w:val="superscript"/>
        </w:rPr>
        <w:t>nd</w:t>
      </w:r>
      <w:r w:rsidRPr="003E4745">
        <w:rPr>
          <w:b/>
        </w:rPr>
        <w:t xml:space="preserve"> Floor</w:t>
      </w:r>
    </w:p>
    <w:p w14:paraId="1C1F26BA" w14:textId="77777777" w:rsidR="00A2690A" w:rsidRPr="003E4745" w:rsidRDefault="00A2690A" w:rsidP="00A2690A">
      <w:pPr>
        <w:jc w:val="center"/>
        <w:rPr>
          <w:b/>
        </w:rPr>
      </w:pPr>
      <w:r w:rsidRPr="003E4745">
        <w:rPr>
          <w:b/>
        </w:rPr>
        <w:t>Berkeley, CA 94704</w:t>
      </w:r>
    </w:p>
    <w:p w14:paraId="721D7533" w14:textId="77777777" w:rsidR="00A2690A" w:rsidRDefault="00A2690A" w:rsidP="00A2690A">
      <w:pPr>
        <w:jc w:val="center"/>
      </w:pPr>
    </w:p>
    <w:p w14:paraId="6F26183D" w14:textId="77777777" w:rsidR="00A2690A" w:rsidRDefault="00A2690A" w:rsidP="00A2690A">
      <w:r>
        <w:rPr>
          <w:b/>
        </w:rPr>
        <w:t>Attendees</w:t>
      </w:r>
    </w:p>
    <w:p w14:paraId="237CDFF6" w14:textId="77777777" w:rsidR="00E568D2" w:rsidRDefault="00E568D2" w:rsidP="00A2690A">
      <w:pPr>
        <w:rPr>
          <w:sz w:val="20"/>
        </w:rPr>
        <w:sectPr w:rsidR="00E568D2">
          <w:pgSz w:w="12240" w:h="15840"/>
          <w:pgMar w:top="1440" w:right="1800" w:bottom="1440" w:left="1800" w:header="720" w:footer="720" w:gutter="0"/>
          <w:cols w:space="720"/>
        </w:sectPr>
      </w:pPr>
    </w:p>
    <w:p w14:paraId="08A8A754" w14:textId="77777777" w:rsidR="00720040" w:rsidRPr="00E568D2" w:rsidRDefault="00720040" w:rsidP="00720040">
      <w:pPr>
        <w:rPr>
          <w:sz w:val="20"/>
        </w:rPr>
      </w:pPr>
      <w:r w:rsidRPr="00E568D2">
        <w:rPr>
          <w:sz w:val="20"/>
        </w:rPr>
        <w:lastRenderedPageBreak/>
        <w:t>Aimee Baldwin, Artist</w:t>
      </w:r>
    </w:p>
    <w:p w14:paraId="4927F584" w14:textId="77777777" w:rsidR="00720040" w:rsidRPr="00E568D2" w:rsidRDefault="00720040" w:rsidP="00720040">
      <w:pPr>
        <w:rPr>
          <w:sz w:val="20"/>
        </w:rPr>
      </w:pPr>
      <w:r w:rsidRPr="00E568D2">
        <w:rPr>
          <w:sz w:val="20"/>
        </w:rPr>
        <w:t>Aimee Le Duc, Berkeley Art Center</w:t>
      </w:r>
    </w:p>
    <w:p w14:paraId="1D02A50B" w14:textId="77777777" w:rsidR="00720040" w:rsidRDefault="00720040" w:rsidP="00A2690A">
      <w:pPr>
        <w:rPr>
          <w:sz w:val="20"/>
        </w:rPr>
      </w:pPr>
      <w:r w:rsidRPr="00E568D2">
        <w:rPr>
          <w:sz w:val="20"/>
        </w:rPr>
        <w:t>Anna Avellar, Legislature Aide to Susan</w:t>
      </w:r>
      <w:r>
        <w:rPr>
          <w:sz w:val="20"/>
        </w:rPr>
        <w:t xml:space="preserve"> Wengral</w:t>
      </w:r>
      <w:r w:rsidRPr="00E568D2">
        <w:rPr>
          <w:sz w:val="20"/>
        </w:rPr>
        <w:t xml:space="preserve"> </w:t>
      </w:r>
    </w:p>
    <w:p w14:paraId="0982538B" w14:textId="77777777" w:rsidR="00720040" w:rsidRPr="00E568D2" w:rsidRDefault="00720040" w:rsidP="00720040">
      <w:pPr>
        <w:rPr>
          <w:sz w:val="20"/>
        </w:rPr>
      </w:pPr>
      <w:r w:rsidRPr="00E568D2">
        <w:rPr>
          <w:sz w:val="20"/>
        </w:rPr>
        <w:t>Archana Horstiz, Kala Art Institute</w:t>
      </w:r>
    </w:p>
    <w:p w14:paraId="67CBA5FA" w14:textId="77777777" w:rsidR="00720040" w:rsidRDefault="00720040" w:rsidP="00720040">
      <w:pPr>
        <w:rPr>
          <w:sz w:val="20"/>
        </w:rPr>
      </w:pPr>
      <w:r w:rsidRPr="00E568D2">
        <w:rPr>
          <w:sz w:val="20"/>
        </w:rPr>
        <w:t>Bruce Coughran, Indra’s Net Theater</w:t>
      </w:r>
    </w:p>
    <w:p w14:paraId="0AAB67A7" w14:textId="77777777" w:rsidR="00720040" w:rsidRPr="00E568D2" w:rsidRDefault="00720040" w:rsidP="00720040">
      <w:pPr>
        <w:rPr>
          <w:sz w:val="20"/>
        </w:rPr>
      </w:pPr>
      <w:r w:rsidRPr="00E568D2">
        <w:rPr>
          <w:sz w:val="20"/>
        </w:rPr>
        <w:t>Claudia Anfuso, Samavesha</w:t>
      </w:r>
    </w:p>
    <w:p w14:paraId="6CB4207F" w14:textId="77777777" w:rsidR="00720040" w:rsidRPr="00E568D2" w:rsidRDefault="00720040" w:rsidP="00720040">
      <w:pPr>
        <w:rPr>
          <w:sz w:val="20"/>
        </w:rPr>
      </w:pPr>
      <w:r w:rsidRPr="00E568D2">
        <w:rPr>
          <w:sz w:val="20"/>
        </w:rPr>
        <w:t>Emiko S. Susilo, Gamelan Sekar Jaya</w:t>
      </w:r>
    </w:p>
    <w:p w14:paraId="554F9621" w14:textId="77777777" w:rsidR="00720040" w:rsidRDefault="00720040" w:rsidP="00A2690A">
      <w:pPr>
        <w:rPr>
          <w:sz w:val="20"/>
        </w:rPr>
      </w:pPr>
      <w:r w:rsidRPr="00E568D2">
        <w:rPr>
          <w:sz w:val="20"/>
        </w:rPr>
        <w:t xml:space="preserve">Gianna Ranuzzi, Berkeley World Music </w:t>
      </w:r>
      <w:r>
        <w:rPr>
          <w:sz w:val="20"/>
        </w:rPr>
        <w:t>Festival</w:t>
      </w:r>
    </w:p>
    <w:p w14:paraId="693F62B4" w14:textId="77777777" w:rsidR="00720040" w:rsidRPr="00E568D2" w:rsidRDefault="00720040" w:rsidP="00720040">
      <w:pPr>
        <w:rPr>
          <w:sz w:val="20"/>
        </w:rPr>
      </w:pPr>
      <w:r w:rsidRPr="00E568D2">
        <w:rPr>
          <w:sz w:val="20"/>
        </w:rPr>
        <w:t>Jacques Janson, Makers Work Space</w:t>
      </w:r>
    </w:p>
    <w:p w14:paraId="3FBA70C0" w14:textId="77777777" w:rsidR="00720040" w:rsidRPr="00E568D2" w:rsidRDefault="00720040" w:rsidP="00720040">
      <w:pPr>
        <w:rPr>
          <w:sz w:val="20"/>
        </w:rPr>
      </w:pPr>
      <w:r w:rsidRPr="00E568D2">
        <w:rPr>
          <w:sz w:val="20"/>
        </w:rPr>
        <w:t>Jennifer Boesing, Youth Musical Theater Co</w:t>
      </w:r>
    </w:p>
    <w:p w14:paraId="6E845C06" w14:textId="77777777" w:rsidR="00720040" w:rsidRPr="00E568D2" w:rsidRDefault="00720040" w:rsidP="00720040">
      <w:pPr>
        <w:rPr>
          <w:sz w:val="20"/>
        </w:rPr>
      </w:pPr>
      <w:r w:rsidRPr="00E568D2">
        <w:rPr>
          <w:sz w:val="20"/>
        </w:rPr>
        <w:t>John Caner, Downtown Berkeley Association</w:t>
      </w:r>
    </w:p>
    <w:p w14:paraId="66CB500F" w14:textId="77777777" w:rsidR="00720040" w:rsidRPr="00E568D2" w:rsidRDefault="00720040" w:rsidP="00720040">
      <w:pPr>
        <w:rPr>
          <w:sz w:val="20"/>
        </w:rPr>
      </w:pPr>
      <w:r w:rsidRPr="00E568D2">
        <w:rPr>
          <w:sz w:val="20"/>
        </w:rPr>
        <w:t>John Henry, Makers Work Space</w:t>
      </w:r>
    </w:p>
    <w:p w14:paraId="20CB2F49" w14:textId="77777777" w:rsidR="00720040" w:rsidRDefault="00720040" w:rsidP="00720040">
      <w:pPr>
        <w:rPr>
          <w:sz w:val="20"/>
        </w:rPr>
      </w:pPr>
      <w:r w:rsidRPr="00E568D2">
        <w:rPr>
          <w:sz w:val="20"/>
        </w:rPr>
        <w:t>John Oliver Simon, CA Poets in Schools</w:t>
      </w:r>
    </w:p>
    <w:p w14:paraId="2DE1C336" w14:textId="77777777" w:rsidR="00720040" w:rsidRDefault="00720040" w:rsidP="00720040">
      <w:pPr>
        <w:rPr>
          <w:sz w:val="20"/>
        </w:rPr>
      </w:pPr>
      <w:r w:rsidRPr="00E568D2">
        <w:rPr>
          <w:sz w:val="20"/>
        </w:rPr>
        <w:t>Joyce Jenkins, Poetry Flash</w:t>
      </w:r>
    </w:p>
    <w:p w14:paraId="490AB13A" w14:textId="77777777" w:rsidR="00720040" w:rsidRPr="00E568D2" w:rsidRDefault="00720040" w:rsidP="00720040">
      <w:pPr>
        <w:rPr>
          <w:sz w:val="20"/>
        </w:rPr>
      </w:pPr>
      <w:r w:rsidRPr="00E568D2">
        <w:rPr>
          <w:sz w:val="20"/>
        </w:rPr>
        <w:lastRenderedPageBreak/>
        <w:t>Kathryn Roszak, Dance on Center/Danse Lumiere</w:t>
      </w:r>
    </w:p>
    <w:p w14:paraId="3A3DEA44" w14:textId="77777777" w:rsidR="00720040" w:rsidRDefault="0031125E" w:rsidP="00A2690A">
      <w:pPr>
        <w:rPr>
          <w:sz w:val="20"/>
        </w:rPr>
      </w:pPr>
      <w:r w:rsidRPr="00E568D2">
        <w:rPr>
          <w:sz w:val="20"/>
        </w:rPr>
        <w:t>Lisa Bullwinkel, Another Bullwinkel Show</w:t>
      </w:r>
    </w:p>
    <w:p w14:paraId="745117A1" w14:textId="77777777" w:rsidR="0031125E" w:rsidRPr="00E568D2" w:rsidRDefault="00720040" w:rsidP="00A2690A">
      <w:pPr>
        <w:rPr>
          <w:sz w:val="20"/>
        </w:rPr>
      </w:pPr>
      <w:r w:rsidRPr="00E568D2">
        <w:rPr>
          <w:sz w:val="20"/>
        </w:rPr>
        <w:t>Liz Lisle, Shotgun Players</w:t>
      </w:r>
    </w:p>
    <w:p w14:paraId="66046F07" w14:textId="77777777" w:rsidR="00720040" w:rsidRPr="00E568D2" w:rsidRDefault="00720040" w:rsidP="00720040">
      <w:pPr>
        <w:rPr>
          <w:sz w:val="20"/>
        </w:rPr>
      </w:pPr>
      <w:r w:rsidRPr="00E568D2">
        <w:rPr>
          <w:sz w:val="20"/>
        </w:rPr>
        <w:t>Marian Kohlstedt, West Edge Opera</w:t>
      </w:r>
    </w:p>
    <w:p w14:paraId="53243CFA" w14:textId="77777777" w:rsidR="00720040" w:rsidRPr="00E568D2" w:rsidRDefault="00720040" w:rsidP="00720040">
      <w:pPr>
        <w:rPr>
          <w:sz w:val="20"/>
        </w:rPr>
      </w:pPr>
      <w:r w:rsidRPr="00E568D2">
        <w:rPr>
          <w:sz w:val="20"/>
        </w:rPr>
        <w:t>Marion Atherton, Crowden Music Center</w:t>
      </w:r>
    </w:p>
    <w:p w14:paraId="30443011" w14:textId="77777777" w:rsidR="00720040" w:rsidRPr="00E568D2" w:rsidRDefault="00720040" w:rsidP="00720040">
      <w:pPr>
        <w:rPr>
          <w:sz w:val="20"/>
        </w:rPr>
      </w:pPr>
      <w:r w:rsidRPr="00E568D2">
        <w:rPr>
          <w:sz w:val="20"/>
        </w:rPr>
        <w:t>Melanie Mentzel, Berkeley Community Media Michell Follett, ACCI Gallery</w:t>
      </w:r>
    </w:p>
    <w:p w14:paraId="42F4CF92" w14:textId="77777777" w:rsidR="008836FB" w:rsidRPr="00E568D2" w:rsidRDefault="008836FB" w:rsidP="00A2690A">
      <w:pPr>
        <w:rPr>
          <w:sz w:val="20"/>
        </w:rPr>
      </w:pPr>
      <w:r w:rsidRPr="00E568D2">
        <w:rPr>
          <w:sz w:val="20"/>
        </w:rPr>
        <w:t>Natalie Marsh, Dance Anywhere</w:t>
      </w:r>
    </w:p>
    <w:p w14:paraId="44CBF43F" w14:textId="77777777" w:rsidR="008836FB" w:rsidRPr="00E568D2" w:rsidRDefault="008836FB" w:rsidP="00A2690A">
      <w:pPr>
        <w:rPr>
          <w:sz w:val="20"/>
        </w:rPr>
      </w:pPr>
      <w:r w:rsidRPr="00E568D2">
        <w:rPr>
          <w:sz w:val="20"/>
        </w:rPr>
        <w:t>Peter Cavagnaro, BAM/PFA</w:t>
      </w:r>
    </w:p>
    <w:p w14:paraId="5F65F76A" w14:textId="77777777" w:rsidR="00720040" w:rsidRPr="00E568D2" w:rsidRDefault="00720040" w:rsidP="00720040">
      <w:pPr>
        <w:rPr>
          <w:sz w:val="20"/>
        </w:rPr>
      </w:pPr>
      <w:r w:rsidRPr="00E568D2">
        <w:rPr>
          <w:sz w:val="20"/>
        </w:rPr>
        <w:t>Rebecca Johnson, Shawl-Anderson Dance Center</w:t>
      </w:r>
    </w:p>
    <w:p w14:paraId="65D1983D" w14:textId="77777777" w:rsidR="008836FB" w:rsidRPr="00E568D2" w:rsidRDefault="008836FB" w:rsidP="00A2690A">
      <w:pPr>
        <w:rPr>
          <w:sz w:val="20"/>
        </w:rPr>
      </w:pPr>
      <w:r w:rsidRPr="00E568D2">
        <w:rPr>
          <w:sz w:val="20"/>
        </w:rPr>
        <w:t>Robin Pomerance, Cal Performances (YMTC)</w:t>
      </w:r>
    </w:p>
    <w:p w14:paraId="34CA4A3B" w14:textId="77777777" w:rsidR="00720040" w:rsidRPr="00E568D2" w:rsidRDefault="00720040" w:rsidP="00720040">
      <w:pPr>
        <w:rPr>
          <w:sz w:val="20"/>
        </w:rPr>
      </w:pPr>
      <w:r w:rsidRPr="00E568D2">
        <w:rPr>
          <w:sz w:val="20"/>
        </w:rPr>
        <w:t>Sharon Dolan, Freight &amp; Salvage</w:t>
      </w:r>
    </w:p>
    <w:p w14:paraId="4F8E8CC1" w14:textId="77777777" w:rsidR="00E568D2" w:rsidRPr="00E568D2" w:rsidRDefault="00720040" w:rsidP="00A2690A">
      <w:pPr>
        <w:rPr>
          <w:sz w:val="20"/>
        </w:rPr>
      </w:pPr>
      <w:r w:rsidRPr="00E568D2">
        <w:rPr>
          <w:sz w:val="20"/>
        </w:rPr>
        <w:t>Vanessa Ramos, Central Works Theater</w:t>
      </w:r>
    </w:p>
    <w:p w14:paraId="2ABAA15B" w14:textId="77777777" w:rsidR="00E568D2" w:rsidRDefault="00E568D2" w:rsidP="00A2690A">
      <w:pPr>
        <w:sectPr w:rsidR="00E568D2" w:rsidSect="00E568D2">
          <w:type w:val="continuous"/>
          <w:pgSz w:w="12240" w:h="15840"/>
          <w:pgMar w:top="1440" w:right="1800" w:bottom="1440" w:left="1800" w:header="720" w:footer="720" w:gutter="0"/>
          <w:cols w:num="2" w:space="720"/>
        </w:sectPr>
      </w:pPr>
    </w:p>
    <w:p w14:paraId="54CCE059" w14:textId="77777777" w:rsidR="00A2690A" w:rsidRDefault="00A2690A" w:rsidP="00A2690A"/>
    <w:p w14:paraId="52C78A53" w14:textId="77777777" w:rsidR="00A37AEC" w:rsidRPr="00A37AEC" w:rsidRDefault="00A2690A" w:rsidP="00A37AEC">
      <w:pPr>
        <w:pStyle w:val="ListParagraph"/>
        <w:numPr>
          <w:ilvl w:val="0"/>
          <w:numId w:val="2"/>
        </w:numPr>
        <w:rPr>
          <w:b/>
        </w:rPr>
      </w:pPr>
      <w:r>
        <w:rPr>
          <w:b/>
        </w:rPr>
        <w:t>Update on BCT Executive Committee</w:t>
      </w:r>
    </w:p>
    <w:p w14:paraId="4C1283BE" w14:textId="77777777" w:rsidR="00A37AEC" w:rsidRPr="00A37AEC" w:rsidRDefault="00A37AEC" w:rsidP="00A37AEC">
      <w:pPr>
        <w:pStyle w:val="ListParagraph"/>
        <w:numPr>
          <w:ilvl w:val="1"/>
          <w:numId w:val="2"/>
        </w:numPr>
        <w:rPr>
          <w:b/>
        </w:rPr>
      </w:pPr>
      <w:r>
        <w:t>Lisa and Aimee reiterated the call for a Secretary and Vice-Chair</w:t>
      </w:r>
    </w:p>
    <w:p w14:paraId="7D54F7F2" w14:textId="77777777" w:rsidR="00A37AEC" w:rsidRDefault="00A37AEC" w:rsidP="00A37AEC">
      <w:pPr>
        <w:pStyle w:val="ListParagraph"/>
        <w:numPr>
          <w:ilvl w:val="0"/>
          <w:numId w:val="2"/>
        </w:numPr>
        <w:rPr>
          <w:b/>
        </w:rPr>
      </w:pPr>
      <w:r>
        <w:rPr>
          <w:b/>
        </w:rPr>
        <w:t>Brief Update from Mary Ann Merker, Civic Arts Coordinator</w:t>
      </w:r>
    </w:p>
    <w:p w14:paraId="3FB8FCA5" w14:textId="77777777" w:rsidR="00217A83" w:rsidRPr="00217A83" w:rsidRDefault="00A37AEC" w:rsidP="00A37AEC">
      <w:pPr>
        <w:pStyle w:val="ListParagraph"/>
        <w:numPr>
          <w:ilvl w:val="1"/>
          <w:numId w:val="2"/>
        </w:numPr>
        <w:rPr>
          <w:b/>
        </w:rPr>
      </w:pPr>
      <w:r>
        <w:t>Civic Arts Commission hired Diane Esp</w:t>
      </w:r>
      <w:r w:rsidR="00847762">
        <w:t>al</w:t>
      </w:r>
      <w:r>
        <w:t xml:space="preserve">don  </w:t>
      </w:r>
      <w:r w:rsidR="00217A83">
        <w:t xml:space="preserve">as a consultant </w:t>
      </w:r>
      <w:r>
        <w:t>to ev</w:t>
      </w:r>
      <w:r w:rsidR="00217A83">
        <w:t>aluate Civic Arts Grant Program. They are still in the beginning stages. Meeting at Café Trieste 2/18/15 at 5:30pm</w:t>
      </w:r>
    </w:p>
    <w:p w14:paraId="36C117FD" w14:textId="77777777" w:rsidR="00217A83" w:rsidRPr="00217A83" w:rsidRDefault="00217A83" w:rsidP="00A37AEC">
      <w:pPr>
        <w:pStyle w:val="ListParagraph"/>
        <w:numPr>
          <w:ilvl w:val="1"/>
          <w:numId w:val="2"/>
        </w:numPr>
        <w:rPr>
          <w:b/>
        </w:rPr>
      </w:pPr>
      <w:r>
        <w:t>The revisions to the Berkeley Municipal Code will include adding art forms popularized within the last 30 years that reflect current trends in the art world (i.e. “an original work by an artist,” drawing, photography, electronic and media art, video, installation, performance and time based works, social practice, etc.. )</w:t>
      </w:r>
    </w:p>
    <w:p w14:paraId="28C21AC8" w14:textId="77777777" w:rsidR="00675DFE" w:rsidRDefault="00217A83" w:rsidP="00217A83">
      <w:pPr>
        <w:pStyle w:val="ListParagraph"/>
        <w:numPr>
          <w:ilvl w:val="0"/>
          <w:numId w:val="2"/>
        </w:numPr>
        <w:rPr>
          <w:b/>
        </w:rPr>
      </w:pPr>
      <w:r w:rsidRPr="00217A83">
        <w:rPr>
          <w:b/>
        </w:rPr>
        <w:t>Discussion about Berkeley Arts Connect</w:t>
      </w:r>
    </w:p>
    <w:p w14:paraId="398A2447" w14:textId="77777777" w:rsidR="00217A83" w:rsidRPr="00217A83" w:rsidRDefault="00675DFE" w:rsidP="00675DFE">
      <w:pPr>
        <w:pStyle w:val="ListParagraph"/>
        <w:numPr>
          <w:ilvl w:val="1"/>
          <w:numId w:val="2"/>
        </w:numPr>
        <w:rPr>
          <w:b/>
        </w:rPr>
      </w:pPr>
      <w:r>
        <w:t>Professional development for unpaid interns, 6 hours a week minimum, 10 internships per year</w:t>
      </w:r>
    </w:p>
    <w:p w14:paraId="039E856C" w14:textId="77777777" w:rsidR="009953A6" w:rsidRDefault="009953A6" w:rsidP="00217A83">
      <w:pPr>
        <w:pStyle w:val="ListParagraph"/>
        <w:numPr>
          <w:ilvl w:val="0"/>
          <w:numId w:val="2"/>
        </w:numPr>
        <w:rPr>
          <w:b/>
        </w:rPr>
      </w:pPr>
      <w:r>
        <w:rPr>
          <w:b/>
        </w:rPr>
        <w:t>Zoning and Adjustments Board Update</w:t>
      </w:r>
      <w:r w:rsidR="000A64C1">
        <w:rPr>
          <w:b/>
        </w:rPr>
        <w:t xml:space="preserve"> and Advocacy for BCT</w:t>
      </w:r>
    </w:p>
    <w:p w14:paraId="73713A9A" w14:textId="77777777" w:rsidR="000A64C1" w:rsidRDefault="009953A6" w:rsidP="009953A6">
      <w:pPr>
        <w:pStyle w:val="ListParagraph"/>
        <w:numPr>
          <w:ilvl w:val="1"/>
          <w:numId w:val="2"/>
        </w:numPr>
      </w:pPr>
      <w:r>
        <w:t>There is no d</w:t>
      </w:r>
      <w:r w:rsidRPr="009953A6">
        <w:t xml:space="preserve">efinition of </w:t>
      </w:r>
      <w:r>
        <w:t>“</w:t>
      </w:r>
      <w:r w:rsidRPr="009953A6">
        <w:t>community benefit</w:t>
      </w:r>
      <w:r>
        <w:t xml:space="preserve">” for ZAB so it is very important for BCT to be active in the ZAB meetings in order to rally towards the creation of new buildings </w:t>
      </w:r>
      <w:r w:rsidR="000A64C1">
        <w:t>that</w:t>
      </w:r>
      <w:r>
        <w:t xml:space="preserve"> incorporate community arts programs.</w:t>
      </w:r>
      <w:r w:rsidR="000B6CB6">
        <w:t xml:space="preserve"> Questions included </w:t>
      </w:r>
      <w:r w:rsidR="00675DFE">
        <w:t xml:space="preserve">the many spaces empty during the day, insurance and landlord pushback, etc.. </w:t>
      </w:r>
    </w:p>
    <w:p w14:paraId="59E212E4" w14:textId="77777777" w:rsidR="000A64C1" w:rsidRDefault="000A64C1" w:rsidP="009953A6">
      <w:pPr>
        <w:pStyle w:val="ListParagraph"/>
        <w:numPr>
          <w:ilvl w:val="1"/>
          <w:numId w:val="2"/>
        </w:numPr>
      </w:pPr>
      <w:r>
        <w:t>Needs:</w:t>
      </w:r>
      <w:r>
        <w:tab/>
      </w:r>
    </w:p>
    <w:p w14:paraId="50FB92DD" w14:textId="77777777" w:rsidR="000A64C1" w:rsidRDefault="000A64C1" w:rsidP="000A64C1">
      <w:pPr>
        <w:pStyle w:val="ListParagraph"/>
        <w:numPr>
          <w:ilvl w:val="2"/>
          <w:numId w:val="2"/>
        </w:numPr>
      </w:pPr>
      <w:r>
        <w:t xml:space="preserve">Spaces that are safe for dancers (sprung floors, etc) and/or a performing arts center </w:t>
      </w:r>
    </w:p>
    <w:p w14:paraId="5E3E008D" w14:textId="77777777" w:rsidR="000A64C1" w:rsidRDefault="000A64C1" w:rsidP="000A64C1">
      <w:pPr>
        <w:pStyle w:val="ListParagraph"/>
        <w:numPr>
          <w:ilvl w:val="2"/>
          <w:numId w:val="2"/>
        </w:numPr>
      </w:pPr>
      <w:r>
        <w:t>Close to BART</w:t>
      </w:r>
    </w:p>
    <w:p w14:paraId="0BA7FA04" w14:textId="77777777" w:rsidR="000A64C1" w:rsidRDefault="000A64C1" w:rsidP="000A64C1">
      <w:pPr>
        <w:pStyle w:val="ListParagraph"/>
        <w:numPr>
          <w:ilvl w:val="2"/>
          <w:numId w:val="2"/>
        </w:numPr>
      </w:pPr>
      <w:r>
        <w:lastRenderedPageBreak/>
        <w:t>Keeping the movie theaters</w:t>
      </w:r>
    </w:p>
    <w:p w14:paraId="462F284B" w14:textId="77777777" w:rsidR="00D44CDA" w:rsidRDefault="00EA4BEE" w:rsidP="000A64C1">
      <w:pPr>
        <w:pStyle w:val="ListParagraph"/>
        <w:numPr>
          <w:ilvl w:val="2"/>
          <w:numId w:val="2"/>
        </w:numPr>
      </w:pPr>
      <w:r>
        <w:t xml:space="preserve">More to come! Several participants in the meeting agreed to discus this together more in depth in a separate subcommittee meeting. </w:t>
      </w:r>
    </w:p>
    <w:p w14:paraId="1A29B1F8" w14:textId="77777777" w:rsidR="00D44CDA" w:rsidRDefault="00D44CDA" w:rsidP="00D44CDA">
      <w:pPr>
        <w:pStyle w:val="ListParagraph"/>
        <w:numPr>
          <w:ilvl w:val="3"/>
          <w:numId w:val="2"/>
        </w:numPr>
      </w:pPr>
      <w:r>
        <w:t>Katherine Roszak</w:t>
      </w:r>
    </w:p>
    <w:p w14:paraId="4C9D4013" w14:textId="77777777" w:rsidR="00D44CDA" w:rsidRDefault="00D44CDA" w:rsidP="00D44CDA">
      <w:pPr>
        <w:pStyle w:val="ListParagraph"/>
        <w:numPr>
          <w:ilvl w:val="3"/>
          <w:numId w:val="2"/>
        </w:numPr>
      </w:pPr>
      <w:r>
        <w:t xml:space="preserve">John </w:t>
      </w:r>
      <w:r w:rsidR="007F6965">
        <w:t>Caner</w:t>
      </w:r>
    </w:p>
    <w:p w14:paraId="47AFEF98" w14:textId="77777777" w:rsidR="00D44CDA" w:rsidRDefault="007F6965" w:rsidP="00D44CDA">
      <w:pPr>
        <w:pStyle w:val="ListParagraph"/>
        <w:numPr>
          <w:ilvl w:val="3"/>
          <w:numId w:val="2"/>
        </w:numPr>
      </w:pPr>
      <w:r>
        <w:t>Bruce Coughran</w:t>
      </w:r>
    </w:p>
    <w:p w14:paraId="43877A21" w14:textId="77777777" w:rsidR="00D44CDA" w:rsidRDefault="007F6965" w:rsidP="00D44CDA">
      <w:pPr>
        <w:pStyle w:val="ListParagraph"/>
        <w:numPr>
          <w:ilvl w:val="3"/>
          <w:numId w:val="2"/>
        </w:numPr>
      </w:pPr>
      <w:r>
        <w:t>Anna Avellar</w:t>
      </w:r>
    </w:p>
    <w:p w14:paraId="3F650AA5" w14:textId="77777777" w:rsidR="00D44CDA" w:rsidRDefault="00D44CDA" w:rsidP="00D44CDA">
      <w:pPr>
        <w:pStyle w:val="ListParagraph"/>
        <w:numPr>
          <w:ilvl w:val="3"/>
          <w:numId w:val="2"/>
        </w:numPr>
      </w:pPr>
      <w:r>
        <w:t>Jennifer Bo</w:t>
      </w:r>
      <w:r w:rsidR="007F6965">
        <w:t>e</w:t>
      </w:r>
      <w:r>
        <w:t>sing</w:t>
      </w:r>
    </w:p>
    <w:p w14:paraId="225640CC" w14:textId="77777777" w:rsidR="00EA4BEE" w:rsidRDefault="00C458EB" w:rsidP="00D44CDA">
      <w:pPr>
        <w:pStyle w:val="ListParagraph"/>
        <w:numPr>
          <w:ilvl w:val="3"/>
          <w:numId w:val="2"/>
        </w:numPr>
      </w:pPr>
      <w:r>
        <w:t>Mary Ann Merker (Mary Ann will not be a participating member but will represent the City)</w:t>
      </w:r>
      <w:bookmarkStart w:id="0" w:name="_GoBack"/>
      <w:bookmarkEnd w:id="0"/>
    </w:p>
    <w:p w14:paraId="62009851" w14:textId="77777777" w:rsidR="00EA4BEE" w:rsidRDefault="00EA4BEE" w:rsidP="00EA4BEE">
      <w:pPr>
        <w:pStyle w:val="ListParagraph"/>
        <w:numPr>
          <w:ilvl w:val="1"/>
          <w:numId w:val="2"/>
        </w:numPr>
      </w:pPr>
      <w:r>
        <w:t xml:space="preserve">Advocacy Forms will also be discussed in </w:t>
      </w:r>
      <w:r w:rsidR="000B6CB6">
        <w:t>Needs S</w:t>
      </w:r>
      <w:r>
        <w:t xml:space="preserve">ubcommittee </w:t>
      </w:r>
    </w:p>
    <w:p w14:paraId="4BE03CD5" w14:textId="77777777" w:rsidR="000B6CB6" w:rsidRDefault="00EA4BEE" w:rsidP="00EA4BEE">
      <w:pPr>
        <w:pStyle w:val="ListParagraph"/>
        <w:numPr>
          <w:ilvl w:val="2"/>
          <w:numId w:val="2"/>
        </w:numPr>
      </w:pPr>
      <w:r>
        <w:t xml:space="preserve">Letter writing, youth participants at Council meetings, press, Public Access Television, </w:t>
      </w:r>
      <w:r w:rsidR="000B6CB6">
        <w:t>etc.</w:t>
      </w:r>
    </w:p>
    <w:p w14:paraId="748A964F" w14:textId="77777777" w:rsidR="00A2690A" w:rsidRPr="009953A6" w:rsidRDefault="00847762" w:rsidP="007F6965">
      <w:r>
        <w:t>###</w:t>
      </w:r>
    </w:p>
    <w:sectPr w:rsidR="00A2690A" w:rsidRPr="009953A6" w:rsidSect="00E568D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E113F"/>
    <w:multiLevelType w:val="hybridMultilevel"/>
    <w:tmpl w:val="3620EC62"/>
    <w:lvl w:ilvl="0" w:tplc="0409000F">
      <w:start w:val="1"/>
      <w:numFmt w:val="decimal"/>
      <w:lvlText w:val="%1."/>
      <w:lvlJc w:val="left"/>
      <w:pPr>
        <w:ind w:left="720" w:hanging="360"/>
      </w:pPr>
    </w:lvl>
    <w:lvl w:ilvl="1" w:tplc="19FA0A2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F551E"/>
    <w:multiLevelType w:val="hybridMultilevel"/>
    <w:tmpl w:val="6B0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0A"/>
    <w:rsid w:val="000A64C1"/>
    <w:rsid w:val="000B6CB6"/>
    <w:rsid w:val="00217A83"/>
    <w:rsid w:val="0031125E"/>
    <w:rsid w:val="003E4745"/>
    <w:rsid w:val="00675DFE"/>
    <w:rsid w:val="00720040"/>
    <w:rsid w:val="007F6965"/>
    <w:rsid w:val="00847762"/>
    <w:rsid w:val="008836FB"/>
    <w:rsid w:val="009953A6"/>
    <w:rsid w:val="00A2690A"/>
    <w:rsid w:val="00A37AEC"/>
    <w:rsid w:val="00C458EB"/>
    <w:rsid w:val="00D44CDA"/>
    <w:rsid w:val="00E568D2"/>
    <w:rsid w:val="00EA4B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Macintosh Word</Application>
  <DocSecurity>0</DocSecurity>
  <Lines>20</Lines>
  <Paragraphs>5</Paragraphs>
  <ScaleCrop>false</ScaleCrop>
  <Company>Berkeley Art Center</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at Berkeley Art Center</dc:creator>
  <cp:keywords/>
  <cp:lastModifiedBy>Aimee Le Duc</cp:lastModifiedBy>
  <cp:revision>3</cp:revision>
  <dcterms:created xsi:type="dcterms:W3CDTF">2015-03-08T00:39:00Z</dcterms:created>
  <dcterms:modified xsi:type="dcterms:W3CDTF">2015-03-08T00:40:00Z</dcterms:modified>
</cp:coreProperties>
</file>